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F2491" w14:textId="65C6F604" w:rsidR="00BF45A8" w:rsidRPr="00797E9A" w:rsidRDefault="00BF45A8" w:rsidP="00AE3757">
      <w:pPr>
        <w:pStyle w:val="Default"/>
        <w:rPr>
          <w:rFonts w:asciiTheme="minorHAnsi" w:hAnsiTheme="minorHAnsi" w:cstheme="minorHAnsi"/>
          <w:sz w:val="48"/>
        </w:rPr>
      </w:pPr>
    </w:p>
    <w:p w14:paraId="05BF2492" w14:textId="77777777" w:rsidR="00BF45A8" w:rsidRPr="00797E9A" w:rsidRDefault="00BF45A8" w:rsidP="00AE3757">
      <w:pPr>
        <w:pStyle w:val="Default"/>
        <w:rPr>
          <w:rFonts w:asciiTheme="minorHAnsi" w:hAnsiTheme="minorHAnsi" w:cstheme="minorHAnsi"/>
          <w:sz w:val="48"/>
        </w:rPr>
      </w:pPr>
    </w:p>
    <w:p w14:paraId="5CDF9933" w14:textId="4F9FCB7F" w:rsidR="005F17C8" w:rsidRDefault="00797E9A" w:rsidP="00B05DCA">
      <w:pPr>
        <w:pStyle w:val="Default"/>
        <w:rPr>
          <w:b/>
          <w:sz w:val="48"/>
        </w:rPr>
      </w:pPr>
      <w:r w:rsidRPr="00797E9A">
        <w:rPr>
          <w:rFonts w:asciiTheme="minorHAnsi" w:hAnsiTheme="minorHAnsi" w:cstheme="minorHAnsi"/>
          <w:b/>
          <w:noProof/>
          <w:color w:val="116DB6"/>
          <w:sz w:val="48"/>
          <w:lang w:eastAsia="en-GB"/>
        </w:rPr>
        <w:drawing>
          <wp:anchor distT="0" distB="0" distL="114300" distR="114300" simplePos="0" relativeHeight="251658240" behindDoc="0" locked="0" layoutInCell="1" allowOverlap="1" wp14:anchorId="594E55F9" wp14:editId="4E5BE26F">
            <wp:simplePos x="685800" y="1609725"/>
            <wp:positionH relativeFrom="margin">
              <wp:align>right</wp:align>
            </wp:positionH>
            <wp:positionV relativeFrom="margin">
              <wp:align>top</wp:align>
            </wp:positionV>
            <wp:extent cx="2828925" cy="5334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8925" cy="533400"/>
                    </a:xfrm>
                    <a:prstGeom prst="rect">
                      <a:avLst/>
                    </a:prstGeom>
                  </pic:spPr>
                </pic:pic>
              </a:graphicData>
            </a:graphic>
          </wp:anchor>
        </w:drawing>
      </w:r>
    </w:p>
    <w:p w14:paraId="09052FD8" w14:textId="341484F9" w:rsidR="005F17C8" w:rsidRPr="005F17C8" w:rsidRDefault="005F17C8" w:rsidP="005F17C8">
      <w:pPr>
        <w:pStyle w:val="Title"/>
        <w:rPr>
          <w:rFonts w:asciiTheme="minorHAnsi" w:hAnsiTheme="minorHAnsi" w:cstheme="minorHAnsi"/>
          <w:bCs/>
          <w:color w:val="116DB6"/>
          <w:sz w:val="48"/>
        </w:rPr>
      </w:pPr>
      <w:r w:rsidRPr="005F17C8">
        <w:rPr>
          <w:rFonts w:asciiTheme="minorHAnsi" w:hAnsiTheme="minorHAnsi" w:cstheme="minorHAnsi"/>
          <w:bCs/>
          <w:color w:val="116DB6"/>
          <w:sz w:val="48"/>
        </w:rPr>
        <w:t>Data Protection</w:t>
      </w:r>
    </w:p>
    <w:p w14:paraId="27091DAE" w14:textId="77777777" w:rsidR="005F17C8" w:rsidRPr="005F17C8" w:rsidRDefault="005F17C8" w:rsidP="005F17C8">
      <w:pPr>
        <w:rPr>
          <w:rFonts w:asciiTheme="minorHAnsi" w:hAnsiTheme="minorHAnsi" w:cstheme="minorHAnsi"/>
          <w:szCs w:val="22"/>
        </w:rPr>
      </w:pPr>
    </w:p>
    <w:p w14:paraId="23C45622" w14:textId="77777777" w:rsidR="005F17C8" w:rsidRPr="005F17C8" w:rsidRDefault="005F17C8" w:rsidP="005F17C8">
      <w:pPr>
        <w:rPr>
          <w:rFonts w:asciiTheme="minorHAnsi" w:hAnsiTheme="minorHAnsi" w:cstheme="minorHAnsi"/>
          <w:szCs w:val="22"/>
        </w:rPr>
      </w:pPr>
    </w:p>
    <w:p w14:paraId="3E29197D" w14:textId="77777777" w:rsidR="005F17C8" w:rsidRPr="005F17C8" w:rsidRDefault="005F17C8" w:rsidP="005F17C8">
      <w:pPr>
        <w:rPr>
          <w:rFonts w:asciiTheme="minorHAnsi" w:hAnsiTheme="minorHAnsi" w:cstheme="minorHAnsi"/>
          <w:szCs w:val="22"/>
        </w:rPr>
      </w:pPr>
    </w:p>
    <w:p w14:paraId="49C3A0A8" w14:textId="77777777" w:rsidR="005F17C8" w:rsidRPr="005F17C8" w:rsidRDefault="005F17C8" w:rsidP="005F17C8">
      <w:pPr>
        <w:rPr>
          <w:rFonts w:asciiTheme="minorHAnsi" w:hAnsiTheme="minorHAnsi" w:cstheme="minorHAnsi"/>
          <w:color w:val="auto"/>
          <w:szCs w:val="22"/>
        </w:rPr>
      </w:pPr>
      <w:r w:rsidRPr="005F17C8">
        <w:rPr>
          <w:rFonts w:asciiTheme="minorHAnsi" w:hAnsiTheme="minorHAnsi" w:cstheme="minorHAnsi"/>
          <w:szCs w:val="22"/>
        </w:rPr>
        <w:t xml:space="preserve">Every diocese will hold information about members, volunteers, donors, supporters </w:t>
      </w:r>
      <w:r w:rsidRPr="005F17C8">
        <w:rPr>
          <w:rFonts w:asciiTheme="minorHAnsi" w:hAnsiTheme="minorHAnsi" w:cstheme="minorHAnsi"/>
          <w:color w:val="auto"/>
          <w:szCs w:val="22"/>
        </w:rPr>
        <w:t>and beneficiaries:</w:t>
      </w:r>
    </w:p>
    <w:p w14:paraId="70F73B79" w14:textId="77777777" w:rsidR="005F17C8" w:rsidRPr="005F17C8" w:rsidRDefault="005F17C8" w:rsidP="005F17C8">
      <w:pPr>
        <w:pStyle w:val="ListParagraph"/>
        <w:numPr>
          <w:ilvl w:val="0"/>
          <w:numId w:val="8"/>
        </w:numPr>
        <w:autoSpaceDE/>
        <w:autoSpaceDN/>
        <w:adjustRightInd/>
        <w:spacing w:after="160" w:line="256" w:lineRule="auto"/>
        <w:rPr>
          <w:rFonts w:asciiTheme="minorHAnsi" w:hAnsiTheme="minorHAnsi" w:cstheme="minorHAnsi"/>
          <w:color w:val="auto"/>
          <w:szCs w:val="22"/>
        </w:rPr>
      </w:pPr>
      <w:r w:rsidRPr="005F17C8">
        <w:rPr>
          <w:rFonts w:asciiTheme="minorHAnsi" w:hAnsiTheme="minorHAnsi" w:cstheme="minorHAnsi"/>
          <w:szCs w:val="22"/>
        </w:rPr>
        <w:t>To know who our members and volunteers are.</w:t>
      </w:r>
    </w:p>
    <w:p w14:paraId="57B1871E" w14:textId="77777777" w:rsidR="005F17C8" w:rsidRPr="005F17C8" w:rsidRDefault="005F17C8" w:rsidP="005F17C8">
      <w:pPr>
        <w:pStyle w:val="ListParagraph"/>
        <w:numPr>
          <w:ilvl w:val="0"/>
          <w:numId w:val="8"/>
        </w:numPr>
        <w:autoSpaceDE/>
        <w:autoSpaceDN/>
        <w:adjustRightInd/>
        <w:spacing w:after="160" w:line="256" w:lineRule="auto"/>
        <w:rPr>
          <w:rFonts w:asciiTheme="minorHAnsi" w:hAnsiTheme="minorHAnsi" w:cstheme="minorHAnsi"/>
          <w:szCs w:val="22"/>
        </w:rPr>
      </w:pPr>
      <w:r w:rsidRPr="005F17C8">
        <w:rPr>
          <w:rFonts w:asciiTheme="minorHAnsi" w:hAnsiTheme="minorHAnsi" w:cstheme="minorHAnsi"/>
          <w:szCs w:val="22"/>
        </w:rPr>
        <w:t>To keep our members, donors and supporters informed about what Mothers’ Union is doing.</w:t>
      </w:r>
    </w:p>
    <w:p w14:paraId="509974F8" w14:textId="77777777" w:rsidR="005F17C8" w:rsidRPr="005F17C8" w:rsidRDefault="005F17C8" w:rsidP="005F17C8">
      <w:pPr>
        <w:pStyle w:val="ListParagraph"/>
        <w:numPr>
          <w:ilvl w:val="0"/>
          <w:numId w:val="8"/>
        </w:numPr>
        <w:autoSpaceDE/>
        <w:autoSpaceDN/>
        <w:adjustRightInd/>
        <w:spacing w:after="160" w:line="256" w:lineRule="auto"/>
        <w:rPr>
          <w:rFonts w:asciiTheme="minorHAnsi" w:hAnsiTheme="minorHAnsi" w:cstheme="minorHAnsi"/>
          <w:szCs w:val="22"/>
        </w:rPr>
      </w:pPr>
      <w:r w:rsidRPr="005F17C8">
        <w:rPr>
          <w:rFonts w:asciiTheme="minorHAnsi" w:hAnsiTheme="minorHAnsi" w:cstheme="minorHAnsi"/>
          <w:szCs w:val="22"/>
        </w:rPr>
        <w:t>To ensure that all subscriptions are received and to administer Gift Aid.</w:t>
      </w:r>
    </w:p>
    <w:p w14:paraId="2A293D97" w14:textId="77777777" w:rsidR="005F17C8" w:rsidRPr="005F17C8" w:rsidRDefault="005F17C8" w:rsidP="005F17C8">
      <w:pPr>
        <w:pStyle w:val="ListParagraph"/>
        <w:numPr>
          <w:ilvl w:val="0"/>
          <w:numId w:val="8"/>
        </w:numPr>
        <w:autoSpaceDE/>
        <w:autoSpaceDN/>
        <w:adjustRightInd/>
        <w:spacing w:line="256" w:lineRule="auto"/>
        <w:rPr>
          <w:rFonts w:asciiTheme="minorHAnsi" w:hAnsiTheme="minorHAnsi" w:cstheme="minorHAnsi"/>
          <w:szCs w:val="22"/>
        </w:rPr>
      </w:pPr>
      <w:r w:rsidRPr="005F17C8">
        <w:rPr>
          <w:rFonts w:asciiTheme="minorHAnsi" w:hAnsiTheme="minorHAnsi" w:cstheme="minorHAnsi"/>
          <w:szCs w:val="22"/>
        </w:rPr>
        <w:t>To inform members about any changes.</w:t>
      </w:r>
    </w:p>
    <w:p w14:paraId="0B2C8820" w14:textId="77777777" w:rsidR="005F17C8" w:rsidRPr="005F17C8" w:rsidRDefault="005F17C8" w:rsidP="005F17C8">
      <w:pPr>
        <w:rPr>
          <w:rFonts w:asciiTheme="minorHAnsi" w:hAnsiTheme="minorHAnsi" w:cstheme="minorHAnsi"/>
          <w:szCs w:val="22"/>
        </w:rPr>
      </w:pPr>
    </w:p>
    <w:p w14:paraId="466EE4EE" w14:textId="77777777" w:rsidR="005F17C8" w:rsidRPr="005F17C8" w:rsidRDefault="005F17C8" w:rsidP="005F17C8">
      <w:pPr>
        <w:rPr>
          <w:rFonts w:asciiTheme="minorHAnsi" w:hAnsiTheme="minorHAnsi" w:cstheme="minorHAnsi"/>
          <w:szCs w:val="22"/>
        </w:rPr>
      </w:pPr>
      <w:r w:rsidRPr="005F17C8">
        <w:rPr>
          <w:rFonts w:asciiTheme="minorHAnsi" w:hAnsiTheme="minorHAnsi" w:cstheme="minorHAnsi"/>
          <w:szCs w:val="22"/>
        </w:rPr>
        <w:t xml:space="preserve">All personal information, such as names and contact details, </w:t>
      </w:r>
      <w:r w:rsidRPr="005F17C8">
        <w:rPr>
          <w:rFonts w:asciiTheme="minorHAnsi" w:hAnsiTheme="minorHAnsi" w:cstheme="minorHAnsi"/>
          <w:color w:val="auto"/>
          <w:szCs w:val="22"/>
        </w:rPr>
        <w:t>whether held on a computer or in a relevant filing system</w:t>
      </w:r>
      <w:r w:rsidRPr="005F17C8">
        <w:rPr>
          <w:rFonts w:asciiTheme="minorHAnsi" w:hAnsiTheme="minorHAnsi" w:cstheme="minorHAnsi"/>
          <w:szCs w:val="22"/>
        </w:rPr>
        <w:t>, needs to be held in accordance with the UK’s General Data Protection Regulation (GDPR), which came into effect in May 2018.</w:t>
      </w:r>
    </w:p>
    <w:p w14:paraId="275145DF" w14:textId="77777777" w:rsidR="005F17C8" w:rsidRPr="005F17C8" w:rsidRDefault="005F17C8" w:rsidP="005F17C8">
      <w:pPr>
        <w:rPr>
          <w:rFonts w:asciiTheme="minorHAnsi" w:hAnsiTheme="minorHAnsi" w:cstheme="minorHAnsi"/>
          <w:szCs w:val="22"/>
        </w:rPr>
      </w:pPr>
    </w:p>
    <w:p w14:paraId="73F23375" w14:textId="2E864CE2" w:rsidR="005F17C8" w:rsidRDefault="005F17C8" w:rsidP="005F17C8">
      <w:pPr>
        <w:rPr>
          <w:rFonts w:asciiTheme="minorHAnsi" w:hAnsiTheme="minorHAnsi" w:cstheme="minorHAnsi"/>
          <w:color w:val="000000" w:themeColor="text1"/>
          <w:szCs w:val="22"/>
          <w:u w:val="single"/>
        </w:rPr>
      </w:pPr>
      <w:r w:rsidRPr="005F17C8">
        <w:rPr>
          <w:rFonts w:asciiTheme="minorHAnsi" w:hAnsiTheme="minorHAnsi" w:cstheme="minorHAnsi"/>
          <w:szCs w:val="22"/>
        </w:rPr>
        <w:t xml:space="preserve">The requirements of the Data Protection legislation in the Republic of Ireland are very similar. More detailed information can be found on the website of the Office of the Data Protection Commissioner for Ireland </w:t>
      </w:r>
      <w:r w:rsidRPr="005F17C8">
        <w:rPr>
          <w:rFonts w:asciiTheme="minorHAnsi" w:hAnsiTheme="minorHAnsi" w:cstheme="minorHAnsi"/>
          <w:color w:val="000000" w:themeColor="text1"/>
          <w:szCs w:val="22"/>
          <w:u w:val="single"/>
        </w:rPr>
        <w:t>(</w:t>
      </w:r>
      <w:hyperlink r:id="rId11" w:history="1">
        <w:r w:rsidR="006C65F4" w:rsidRPr="005D3473">
          <w:rPr>
            <w:rStyle w:val="Hyperlink"/>
            <w:rFonts w:asciiTheme="minorHAnsi" w:hAnsiTheme="minorHAnsi" w:cstheme="minorHAnsi"/>
            <w:szCs w:val="22"/>
          </w:rPr>
          <w:t>https://www.dataprotection.ie/docs/Home/4.htm</w:t>
        </w:r>
      </w:hyperlink>
      <w:r w:rsidRPr="005F17C8">
        <w:rPr>
          <w:rFonts w:asciiTheme="minorHAnsi" w:hAnsiTheme="minorHAnsi" w:cstheme="minorHAnsi"/>
          <w:color w:val="000000" w:themeColor="text1"/>
          <w:szCs w:val="22"/>
          <w:u w:val="single"/>
        </w:rPr>
        <w:t>)</w:t>
      </w:r>
    </w:p>
    <w:p w14:paraId="2DACF93B" w14:textId="77777777" w:rsidR="005F17C8" w:rsidRPr="005F17C8" w:rsidRDefault="005F17C8" w:rsidP="005F17C8">
      <w:pPr>
        <w:rPr>
          <w:rFonts w:asciiTheme="minorHAnsi" w:hAnsiTheme="minorHAnsi" w:cstheme="minorHAnsi"/>
          <w:szCs w:val="22"/>
        </w:rPr>
      </w:pPr>
    </w:p>
    <w:p w14:paraId="5FE20B4C" w14:textId="77777777" w:rsidR="005F17C8" w:rsidRPr="005F17C8" w:rsidRDefault="005F17C8" w:rsidP="005F17C8">
      <w:pPr>
        <w:rPr>
          <w:rFonts w:asciiTheme="minorHAnsi" w:hAnsiTheme="minorHAnsi" w:cstheme="minorHAnsi"/>
          <w:szCs w:val="22"/>
        </w:rPr>
      </w:pPr>
      <w:r w:rsidRPr="005F17C8">
        <w:rPr>
          <w:rFonts w:asciiTheme="minorHAnsi" w:hAnsiTheme="minorHAnsi" w:cstheme="minorHAnsi"/>
          <w:szCs w:val="22"/>
        </w:rPr>
        <w:t>To meet the requirements of GDPR, each Mothers’ Union diocese should have a General Data Policy which should be reviewed and agreed at the start of each triennium by the board of trustees and signed off by the diocesan president.</w:t>
      </w:r>
    </w:p>
    <w:p w14:paraId="7DD84BA8" w14:textId="77777777" w:rsidR="005F17C8" w:rsidRPr="005F17C8" w:rsidRDefault="005F17C8" w:rsidP="005F17C8">
      <w:pPr>
        <w:rPr>
          <w:rFonts w:asciiTheme="minorHAnsi" w:hAnsiTheme="minorHAnsi" w:cstheme="minorHAnsi"/>
          <w:szCs w:val="22"/>
        </w:rPr>
      </w:pPr>
    </w:p>
    <w:p w14:paraId="6DDB5F32" w14:textId="77777777" w:rsidR="005F17C8" w:rsidRPr="005F17C8" w:rsidRDefault="005F17C8" w:rsidP="005F17C8">
      <w:pPr>
        <w:rPr>
          <w:rFonts w:asciiTheme="minorHAnsi" w:hAnsiTheme="minorHAnsi" w:cstheme="minorHAnsi"/>
          <w:szCs w:val="22"/>
        </w:rPr>
      </w:pPr>
      <w:r w:rsidRPr="005F17C8">
        <w:rPr>
          <w:rFonts w:asciiTheme="minorHAnsi" w:hAnsiTheme="minorHAnsi" w:cstheme="minorHAnsi"/>
          <w:szCs w:val="22"/>
        </w:rPr>
        <w:t>A model General Data Policy is included below.</w:t>
      </w:r>
    </w:p>
    <w:p w14:paraId="13DFE20D" w14:textId="77777777" w:rsidR="005F17C8" w:rsidRPr="005F17C8" w:rsidRDefault="005F17C8" w:rsidP="005F17C8">
      <w:pPr>
        <w:rPr>
          <w:rFonts w:asciiTheme="minorHAnsi" w:hAnsiTheme="minorHAnsi" w:cstheme="minorHAnsi"/>
          <w:szCs w:val="22"/>
        </w:rPr>
      </w:pPr>
    </w:p>
    <w:p w14:paraId="0EEFBAF5" w14:textId="6CA61559" w:rsidR="005F17C8" w:rsidRPr="005F17C8" w:rsidRDefault="005F17C8" w:rsidP="005F17C8">
      <w:pPr>
        <w:rPr>
          <w:rFonts w:asciiTheme="minorHAnsi" w:hAnsiTheme="minorHAnsi" w:cstheme="minorHAnsi"/>
          <w:szCs w:val="22"/>
        </w:rPr>
      </w:pPr>
      <w:r w:rsidRPr="005F17C8">
        <w:rPr>
          <w:rFonts w:asciiTheme="minorHAnsi" w:hAnsiTheme="minorHAnsi" w:cstheme="minorHAnsi"/>
          <w:szCs w:val="22"/>
        </w:rPr>
        <w:t xml:space="preserve">The following model documents and templates are available by emailing </w:t>
      </w:r>
      <w:hyperlink r:id="rId12" w:history="1">
        <w:r w:rsidR="00312532" w:rsidRPr="005D3473">
          <w:rPr>
            <w:rStyle w:val="Hyperlink"/>
            <w:rFonts w:asciiTheme="minorHAnsi" w:hAnsiTheme="minorHAnsi" w:cstheme="minorHAnsi"/>
            <w:szCs w:val="22"/>
          </w:rPr>
          <w:t>dataprotection@mothersunion.org</w:t>
        </w:r>
      </w:hyperlink>
      <w:r w:rsidRPr="005F17C8">
        <w:rPr>
          <w:rFonts w:asciiTheme="minorHAnsi" w:hAnsiTheme="minorHAnsi" w:cstheme="minorHAnsi"/>
          <w:szCs w:val="22"/>
        </w:rPr>
        <w:t>:</w:t>
      </w:r>
    </w:p>
    <w:p w14:paraId="1DE3FF41" w14:textId="77777777" w:rsidR="005F17C8" w:rsidRPr="005F17C8" w:rsidRDefault="005F17C8" w:rsidP="005F17C8">
      <w:pPr>
        <w:rPr>
          <w:rFonts w:asciiTheme="minorHAnsi" w:hAnsiTheme="minorHAnsi" w:cstheme="minorHAnsi"/>
          <w:szCs w:val="22"/>
        </w:rPr>
      </w:pPr>
    </w:p>
    <w:p w14:paraId="4EC42792" w14:textId="77777777" w:rsidR="005F17C8" w:rsidRPr="00312532" w:rsidRDefault="005F17C8" w:rsidP="00312532">
      <w:pPr>
        <w:pStyle w:val="ListParagraph"/>
        <w:numPr>
          <w:ilvl w:val="0"/>
          <w:numId w:val="9"/>
        </w:numPr>
        <w:rPr>
          <w:rFonts w:asciiTheme="minorHAnsi" w:hAnsiTheme="minorHAnsi" w:cstheme="minorHAnsi"/>
          <w:szCs w:val="22"/>
        </w:rPr>
      </w:pPr>
      <w:r w:rsidRPr="00312532">
        <w:rPr>
          <w:rFonts w:asciiTheme="minorHAnsi" w:hAnsiTheme="minorHAnsi" w:cstheme="minorHAnsi"/>
          <w:szCs w:val="22"/>
        </w:rPr>
        <w:t xml:space="preserve">At a glance - GDPR for members </w:t>
      </w:r>
    </w:p>
    <w:p w14:paraId="562EE667" w14:textId="77777777" w:rsidR="005F17C8" w:rsidRPr="00312532" w:rsidRDefault="005F17C8" w:rsidP="00312532">
      <w:pPr>
        <w:pStyle w:val="ListParagraph"/>
        <w:numPr>
          <w:ilvl w:val="0"/>
          <w:numId w:val="9"/>
        </w:numPr>
        <w:rPr>
          <w:rFonts w:asciiTheme="minorHAnsi" w:hAnsiTheme="minorHAnsi" w:cstheme="minorHAnsi"/>
          <w:szCs w:val="22"/>
        </w:rPr>
      </w:pPr>
      <w:r w:rsidRPr="00312532">
        <w:rPr>
          <w:rFonts w:asciiTheme="minorHAnsi" w:hAnsiTheme="minorHAnsi" w:cstheme="minorHAnsi"/>
          <w:szCs w:val="22"/>
        </w:rPr>
        <w:t>Compliance activity log</w:t>
      </w:r>
    </w:p>
    <w:p w14:paraId="6049D981" w14:textId="77777777" w:rsidR="005F17C8" w:rsidRPr="00312532" w:rsidRDefault="005F17C8" w:rsidP="00312532">
      <w:pPr>
        <w:pStyle w:val="ListParagraph"/>
        <w:numPr>
          <w:ilvl w:val="0"/>
          <w:numId w:val="9"/>
        </w:numPr>
        <w:rPr>
          <w:rFonts w:asciiTheme="minorHAnsi" w:hAnsiTheme="minorHAnsi" w:cstheme="minorHAnsi"/>
          <w:szCs w:val="22"/>
        </w:rPr>
      </w:pPr>
      <w:r w:rsidRPr="00312532">
        <w:rPr>
          <w:rFonts w:asciiTheme="minorHAnsi" w:hAnsiTheme="minorHAnsi" w:cstheme="minorHAnsi"/>
          <w:szCs w:val="22"/>
        </w:rPr>
        <w:t>Cookies policy</w:t>
      </w:r>
    </w:p>
    <w:p w14:paraId="0C2A0CC6" w14:textId="77777777" w:rsidR="005F17C8" w:rsidRPr="00312532" w:rsidRDefault="005F17C8" w:rsidP="00312532">
      <w:pPr>
        <w:pStyle w:val="ListParagraph"/>
        <w:numPr>
          <w:ilvl w:val="0"/>
          <w:numId w:val="9"/>
        </w:numPr>
        <w:rPr>
          <w:rFonts w:asciiTheme="minorHAnsi" w:hAnsiTheme="minorHAnsi" w:cstheme="minorHAnsi"/>
          <w:szCs w:val="22"/>
        </w:rPr>
      </w:pPr>
      <w:r w:rsidRPr="00312532">
        <w:rPr>
          <w:rFonts w:asciiTheme="minorHAnsi" w:hAnsiTheme="minorHAnsi" w:cstheme="minorHAnsi"/>
          <w:szCs w:val="22"/>
        </w:rPr>
        <w:t>Data inventory schedule</w:t>
      </w:r>
    </w:p>
    <w:p w14:paraId="4438B26A" w14:textId="77777777" w:rsidR="005F17C8" w:rsidRPr="00312532" w:rsidRDefault="005F17C8" w:rsidP="00312532">
      <w:pPr>
        <w:pStyle w:val="ListParagraph"/>
        <w:numPr>
          <w:ilvl w:val="0"/>
          <w:numId w:val="9"/>
        </w:numPr>
        <w:rPr>
          <w:rFonts w:asciiTheme="minorHAnsi" w:hAnsiTheme="minorHAnsi" w:cstheme="minorHAnsi"/>
          <w:szCs w:val="22"/>
        </w:rPr>
      </w:pPr>
      <w:r w:rsidRPr="00312532">
        <w:rPr>
          <w:rFonts w:asciiTheme="minorHAnsi" w:hAnsiTheme="minorHAnsi" w:cstheme="minorHAnsi"/>
          <w:szCs w:val="22"/>
        </w:rPr>
        <w:t>Data subject consent</w:t>
      </w:r>
    </w:p>
    <w:p w14:paraId="4E2165F9" w14:textId="77777777" w:rsidR="005F17C8" w:rsidRPr="00312532" w:rsidRDefault="005F17C8" w:rsidP="00312532">
      <w:pPr>
        <w:pStyle w:val="ListParagraph"/>
        <w:numPr>
          <w:ilvl w:val="0"/>
          <w:numId w:val="9"/>
        </w:numPr>
        <w:rPr>
          <w:rFonts w:asciiTheme="minorHAnsi" w:hAnsiTheme="minorHAnsi" w:cstheme="minorHAnsi"/>
          <w:szCs w:val="22"/>
        </w:rPr>
      </w:pPr>
      <w:r w:rsidRPr="00312532">
        <w:rPr>
          <w:rFonts w:asciiTheme="minorHAnsi" w:hAnsiTheme="minorHAnsi" w:cstheme="minorHAnsi"/>
          <w:szCs w:val="22"/>
        </w:rPr>
        <w:t>External breach notification record</w:t>
      </w:r>
    </w:p>
    <w:p w14:paraId="7251D6A6" w14:textId="77777777" w:rsidR="005F17C8" w:rsidRPr="00312532" w:rsidRDefault="005F17C8" w:rsidP="00312532">
      <w:pPr>
        <w:pStyle w:val="ListParagraph"/>
        <w:numPr>
          <w:ilvl w:val="0"/>
          <w:numId w:val="9"/>
        </w:numPr>
        <w:rPr>
          <w:rFonts w:asciiTheme="minorHAnsi" w:hAnsiTheme="minorHAnsi" w:cstheme="minorHAnsi"/>
          <w:szCs w:val="22"/>
        </w:rPr>
      </w:pPr>
      <w:r w:rsidRPr="00312532">
        <w:rPr>
          <w:rFonts w:asciiTheme="minorHAnsi" w:hAnsiTheme="minorHAnsi" w:cstheme="minorHAnsi"/>
          <w:szCs w:val="22"/>
        </w:rPr>
        <w:t>Fair processing agreement</w:t>
      </w:r>
    </w:p>
    <w:p w14:paraId="48A48C4D" w14:textId="77777777" w:rsidR="005F17C8" w:rsidRPr="00312532" w:rsidRDefault="005F17C8" w:rsidP="00312532">
      <w:pPr>
        <w:pStyle w:val="ListParagraph"/>
        <w:numPr>
          <w:ilvl w:val="0"/>
          <w:numId w:val="9"/>
        </w:numPr>
        <w:rPr>
          <w:rFonts w:asciiTheme="minorHAnsi" w:hAnsiTheme="minorHAnsi" w:cstheme="minorHAnsi"/>
          <w:szCs w:val="22"/>
        </w:rPr>
      </w:pPr>
      <w:r w:rsidRPr="00312532">
        <w:rPr>
          <w:rFonts w:asciiTheme="minorHAnsi" w:hAnsiTheme="minorHAnsi" w:cstheme="minorHAnsi"/>
          <w:szCs w:val="22"/>
        </w:rPr>
        <w:t>Internal breach notification record</w:t>
      </w:r>
    </w:p>
    <w:p w14:paraId="6BA73252" w14:textId="77777777" w:rsidR="005F17C8" w:rsidRPr="00312532" w:rsidRDefault="005F17C8" w:rsidP="00312532">
      <w:pPr>
        <w:pStyle w:val="ListParagraph"/>
        <w:numPr>
          <w:ilvl w:val="0"/>
          <w:numId w:val="9"/>
        </w:numPr>
        <w:rPr>
          <w:rFonts w:asciiTheme="minorHAnsi" w:hAnsiTheme="minorHAnsi" w:cstheme="minorHAnsi"/>
          <w:szCs w:val="22"/>
        </w:rPr>
      </w:pPr>
      <w:r w:rsidRPr="00312532">
        <w:rPr>
          <w:rFonts w:asciiTheme="minorHAnsi" w:hAnsiTheme="minorHAnsi" w:cstheme="minorHAnsi"/>
          <w:szCs w:val="22"/>
        </w:rPr>
        <w:t>Privacy Impact Assessments</w:t>
      </w:r>
    </w:p>
    <w:p w14:paraId="08427784" w14:textId="77777777" w:rsidR="005F17C8" w:rsidRPr="00312532" w:rsidRDefault="005F17C8" w:rsidP="00312532">
      <w:pPr>
        <w:pStyle w:val="ListParagraph"/>
        <w:numPr>
          <w:ilvl w:val="0"/>
          <w:numId w:val="9"/>
        </w:numPr>
        <w:rPr>
          <w:rFonts w:asciiTheme="minorHAnsi" w:hAnsiTheme="minorHAnsi" w:cstheme="minorHAnsi"/>
          <w:szCs w:val="22"/>
        </w:rPr>
      </w:pPr>
      <w:r w:rsidRPr="00312532">
        <w:rPr>
          <w:rFonts w:asciiTheme="minorHAnsi" w:hAnsiTheme="minorHAnsi" w:cstheme="minorHAnsi"/>
          <w:szCs w:val="22"/>
        </w:rPr>
        <w:t>Privacy policy for diocesan website</w:t>
      </w:r>
    </w:p>
    <w:p w14:paraId="78EFC303" w14:textId="77777777" w:rsidR="005F17C8" w:rsidRPr="00312532" w:rsidRDefault="005F17C8" w:rsidP="00312532">
      <w:pPr>
        <w:pStyle w:val="ListParagraph"/>
        <w:numPr>
          <w:ilvl w:val="0"/>
          <w:numId w:val="9"/>
        </w:numPr>
        <w:rPr>
          <w:rFonts w:asciiTheme="minorHAnsi" w:hAnsiTheme="minorHAnsi" w:cstheme="minorHAnsi"/>
          <w:szCs w:val="22"/>
        </w:rPr>
      </w:pPr>
      <w:r w:rsidRPr="00312532">
        <w:rPr>
          <w:rFonts w:asciiTheme="minorHAnsi" w:hAnsiTheme="minorHAnsi" w:cstheme="minorHAnsi"/>
          <w:szCs w:val="22"/>
        </w:rPr>
        <w:t>Retention procedure</w:t>
      </w:r>
    </w:p>
    <w:p w14:paraId="211955E9" w14:textId="77777777" w:rsidR="005F17C8" w:rsidRPr="00312532" w:rsidRDefault="005F17C8" w:rsidP="00312532">
      <w:pPr>
        <w:pStyle w:val="ListParagraph"/>
        <w:numPr>
          <w:ilvl w:val="0"/>
          <w:numId w:val="9"/>
        </w:numPr>
        <w:rPr>
          <w:rFonts w:asciiTheme="minorHAnsi" w:hAnsiTheme="minorHAnsi" w:cstheme="minorHAnsi"/>
          <w:szCs w:val="22"/>
        </w:rPr>
      </w:pPr>
      <w:r w:rsidRPr="00312532">
        <w:rPr>
          <w:rFonts w:asciiTheme="minorHAnsi" w:hAnsiTheme="minorHAnsi" w:cstheme="minorHAnsi"/>
          <w:szCs w:val="22"/>
        </w:rPr>
        <w:t>Subject access request</w:t>
      </w:r>
    </w:p>
    <w:p w14:paraId="64017D05" w14:textId="77777777" w:rsidR="005F17C8" w:rsidRPr="005F17C8" w:rsidRDefault="005F17C8" w:rsidP="005F17C8">
      <w:pPr>
        <w:rPr>
          <w:rFonts w:asciiTheme="minorHAnsi" w:hAnsiTheme="minorHAnsi" w:cstheme="minorHAnsi"/>
          <w:szCs w:val="22"/>
        </w:rPr>
      </w:pPr>
    </w:p>
    <w:p w14:paraId="28261D8E" w14:textId="77777777" w:rsidR="005F17C8" w:rsidRPr="005F17C8" w:rsidRDefault="005F17C8" w:rsidP="005F17C8">
      <w:pPr>
        <w:autoSpaceDE/>
        <w:adjustRightInd/>
        <w:spacing w:after="160" w:line="256" w:lineRule="auto"/>
        <w:rPr>
          <w:rFonts w:asciiTheme="minorHAnsi" w:hAnsiTheme="minorHAnsi" w:cstheme="minorHAnsi"/>
          <w:szCs w:val="22"/>
        </w:rPr>
      </w:pPr>
      <w:r w:rsidRPr="005F17C8">
        <w:rPr>
          <w:rFonts w:asciiTheme="minorHAnsi" w:hAnsiTheme="minorHAnsi" w:cstheme="minorHAnsi"/>
          <w:color w:val="auto"/>
          <w:szCs w:val="22"/>
          <w:lang w:eastAsia="en-GB"/>
        </w:rPr>
        <w:br w:type="page"/>
      </w:r>
    </w:p>
    <w:p w14:paraId="5948AA46" w14:textId="0723D820" w:rsidR="005F17C8" w:rsidRPr="005F17C8" w:rsidRDefault="005F17C8" w:rsidP="005F17C8">
      <w:pPr>
        <w:rPr>
          <w:rFonts w:asciiTheme="minorHAnsi" w:hAnsiTheme="minorHAnsi" w:cstheme="minorHAnsi"/>
          <w:szCs w:val="22"/>
        </w:rPr>
      </w:pPr>
      <w:r w:rsidRPr="005F17C8">
        <w:rPr>
          <w:rFonts w:asciiTheme="minorHAnsi" w:hAnsiTheme="minorHAnsi" w:cstheme="minorHAnsi"/>
          <w:noProof/>
          <w:szCs w:val="22"/>
        </w:rPr>
        <w:lastRenderedPageBreak/>
        <w:drawing>
          <wp:anchor distT="0" distB="0" distL="114300" distR="114300" simplePos="0" relativeHeight="251661312" behindDoc="0" locked="0" layoutInCell="1" allowOverlap="1" wp14:anchorId="410FF953" wp14:editId="1284AE6A">
            <wp:simplePos x="0" y="0"/>
            <wp:positionH relativeFrom="margin">
              <wp:posOffset>3387090</wp:posOffset>
            </wp:positionH>
            <wp:positionV relativeFrom="margin">
              <wp:posOffset>4445</wp:posOffset>
            </wp:positionV>
            <wp:extent cx="2366010" cy="447675"/>
            <wp:effectExtent l="0" t="0" r="0" b="9525"/>
            <wp:wrapSquare wrapText="bothSides"/>
            <wp:docPr id="2" name="Picture 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ign&#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6010" cy="447675"/>
                    </a:xfrm>
                    <a:prstGeom prst="rect">
                      <a:avLst/>
                    </a:prstGeom>
                    <a:noFill/>
                  </pic:spPr>
                </pic:pic>
              </a:graphicData>
            </a:graphic>
            <wp14:sizeRelH relativeFrom="margin">
              <wp14:pctWidth>0</wp14:pctWidth>
            </wp14:sizeRelH>
            <wp14:sizeRelV relativeFrom="margin">
              <wp14:pctHeight>0</wp14:pctHeight>
            </wp14:sizeRelV>
          </wp:anchor>
        </w:drawing>
      </w:r>
    </w:p>
    <w:p w14:paraId="53B92987" w14:textId="77777777" w:rsidR="005F17C8" w:rsidRPr="005F17C8" w:rsidRDefault="005F17C8" w:rsidP="005F17C8">
      <w:pPr>
        <w:rPr>
          <w:rFonts w:asciiTheme="minorHAnsi" w:hAnsiTheme="minorHAnsi" w:cstheme="minorHAnsi"/>
          <w:szCs w:val="22"/>
        </w:rPr>
      </w:pPr>
    </w:p>
    <w:p w14:paraId="017B01AE" w14:textId="77777777" w:rsidR="005F17C8" w:rsidRPr="005F17C8" w:rsidRDefault="005F17C8" w:rsidP="005F17C8">
      <w:pPr>
        <w:rPr>
          <w:rFonts w:asciiTheme="minorHAnsi" w:hAnsiTheme="minorHAnsi" w:cstheme="minorHAnsi"/>
          <w:szCs w:val="22"/>
        </w:rPr>
      </w:pPr>
    </w:p>
    <w:p w14:paraId="66FC1752" w14:textId="77777777" w:rsidR="005F17C8" w:rsidRPr="005F17C8" w:rsidRDefault="005F17C8" w:rsidP="005F17C8">
      <w:pPr>
        <w:rPr>
          <w:rFonts w:asciiTheme="minorHAnsi" w:hAnsiTheme="minorHAnsi" w:cstheme="minorHAnsi"/>
          <w:szCs w:val="22"/>
        </w:rPr>
      </w:pPr>
    </w:p>
    <w:p w14:paraId="70179DF2" w14:textId="77777777" w:rsidR="005F17C8" w:rsidRPr="005F17C8" w:rsidRDefault="005F17C8" w:rsidP="005F17C8">
      <w:pPr>
        <w:rPr>
          <w:rFonts w:asciiTheme="minorHAnsi" w:hAnsiTheme="minorHAnsi" w:cstheme="minorHAnsi"/>
          <w:szCs w:val="22"/>
        </w:rPr>
      </w:pPr>
    </w:p>
    <w:p w14:paraId="55134D91" w14:textId="77777777" w:rsidR="005F17C8" w:rsidRPr="005F17C8" w:rsidRDefault="005F17C8" w:rsidP="005F17C8">
      <w:pPr>
        <w:pBdr>
          <w:top w:val="single" w:sz="4" w:space="1" w:color="auto"/>
          <w:left w:val="single" w:sz="4" w:space="4" w:color="auto"/>
          <w:bottom w:val="single" w:sz="4" w:space="1" w:color="auto"/>
          <w:right w:val="single" w:sz="4" w:space="4" w:color="auto"/>
        </w:pBdr>
        <w:rPr>
          <w:rFonts w:asciiTheme="minorHAnsi" w:hAnsiTheme="minorHAnsi" w:cstheme="minorHAnsi"/>
          <w:szCs w:val="22"/>
        </w:rPr>
      </w:pPr>
    </w:p>
    <w:p w14:paraId="609388DE" w14:textId="77777777" w:rsidR="005F17C8" w:rsidRPr="005F17C8" w:rsidRDefault="005F17C8" w:rsidP="005F17C8">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Cs w:val="22"/>
        </w:rPr>
      </w:pPr>
      <w:r w:rsidRPr="005F17C8">
        <w:rPr>
          <w:rFonts w:asciiTheme="minorHAnsi" w:hAnsiTheme="minorHAnsi" w:cstheme="minorHAnsi"/>
          <w:b/>
          <w:szCs w:val="22"/>
        </w:rPr>
        <w:t xml:space="preserve">Mothers’ Union Diocese of </w:t>
      </w:r>
      <w:r w:rsidRPr="005F17C8">
        <w:rPr>
          <w:rFonts w:asciiTheme="minorHAnsi" w:hAnsiTheme="minorHAnsi" w:cstheme="minorHAnsi"/>
          <w:b/>
          <w:szCs w:val="22"/>
          <w:highlight w:val="yellow"/>
        </w:rPr>
        <w:t>[NAME]</w:t>
      </w:r>
    </w:p>
    <w:p w14:paraId="16F69AA5" w14:textId="77777777" w:rsidR="005F17C8" w:rsidRPr="005F17C8" w:rsidRDefault="005F17C8" w:rsidP="005F17C8">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Cs w:val="22"/>
        </w:rPr>
      </w:pPr>
    </w:p>
    <w:p w14:paraId="0D97784C" w14:textId="77777777" w:rsidR="005F17C8" w:rsidRPr="005F17C8" w:rsidRDefault="005F17C8" w:rsidP="005F17C8">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Cs w:val="22"/>
        </w:rPr>
      </w:pPr>
      <w:r w:rsidRPr="005F17C8">
        <w:rPr>
          <w:rFonts w:asciiTheme="minorHAnsi" w:hAnsiTheme="minorHAnsi" w:cstheme="minorHAnsi"/>
          <w:b/>
          <w:szCs w:val="22"/>
        </w:rPr>
        <w:t>General Data Protection Policy</w:t>
      </w:r>
    </w:p>
    <w:p w14:paraId="06EEB29C" w14:textId="77777777" w:rsidR="005F17C8" w:rsidRPr="005F17C8" w:rsidRDefault="005F17C8" w:rsidP="005F17C8">
      <w:pPr>
        <w:pBdr>
          <w:top w:val="single" w:sz="4" w:space="1" w:color="auto"/>
          <w:left w:val="single" w:sz="4" w:space="4" w:color="auto"/>
          <w:bottom w:val="single" w:sz="4" w:space="1" w:color="auto"/>
          <w:right w:val="single" w:sz="4" w:space="4" w:color="auto"/>
        </w:pBdr>
        <w:jc w:val="center"/>
        <w:rPr>
          <w:rFonts w:asciiTheme="minorHAnsi" w:hAnsiTheme="minorHAnsi" w:cstheme="minorHAnsi"/>
          <w:szCs w:val="22"/>
        </w:rPr>
      </w:pPr>
      <w:r w:rsidRPr="005F17C8">
        <w:rPr>
          <w:rFonts w:asciiTheme="minorHAnsi" w:hAnsiTheme="minorHAnsi" w:cstheme="minorHAnsi"/>
          <w:szCs w:val="22"/>
        </w:rPr>
        <w:t>May 2018</w:t>
      </w:r>
    </w:p>
    <w:p w14:paraId="0E46CA97" w14:textId="77777777" w:rsidR="005F17C8" w:rsidRPr="005F17C8" w:rsidRDefault="005F17C8" w:rsidP="005F17C8">
      <w:pPr>
        <w:pBdr>
          <w:top w:val="single" w:sz="4" w:space="1" w:color="auto"/>
          <w:left w:val="single" w:sz="4" w:space="4" w:color="auto"/>
          <w:bottom w:val="single" w:sz="4" w:space="1" w:color="auto"/>
          <w:right w:val="single" w:sz="4" w:space="4" w:color="auto"/>
        </w:pBdr>
        <w:jc w:val="center"/>
        <w:rPr>
          <w:rFonts w:asciiTheme="minorHAnsi" w:hAnsiTheme="minorHAnsi" w:cstheme="minorHAnsi"/>
          <w:szCs w:val="22"/>
        </w:rPr>
      </w:pPr>
    </w:p>
    <w:p w14:paraId="4CD6B402" w14:textId="77777777" w:rsidR="005F17C8" w:rsidRPr="005F17C8" w:rsidRDefault="005F17C8" w:rsidP="005F17C8">
      <w:pPr>
        <w:jc w:val="center"/>
        <w:rPr>
          <w:rFonts w:asciiTheme="minorHAnsi" w:hAnsiTheme="minorHAnsi" w:cstheme="minorHAnsi"/>
          <w:szCs w:val="22"/>
        </w:rPr>
      </w:pPr>
    </w:p>
    <w:p w14:paraId="63C4908F" w14:textId="77777777" w:rsidR="005F17C8" w:rsidRPr="005F17C8" w:rsidRDefault="005F17C8" w:rsidP="005F17C8">
      <w:pPr>
        <w:rPr>
          <w:rFonts w:asciiTheme="minorHAnsi" w:hAnsiTheme="minorHAnsi" w:cstheme="minorHAnsi"/>
          <w:szCs w:val="22"/>
        </w:rPr>
      </w:pPr>
    </w:p>
    <w:p w14:paraId="06EAA401" w14:textId="77777777" w:rsidR="005F17C8" w:rsidRPr="005F17C8" w:rsidRDefault="005F17C8" w:rsidP="005F17C8">
      <w:pPr>
        <w:ind w:left="426" w:hanging="426"/>
        <w:rPr>
          <w:rFonts w:asciiTheme="minorHAnsi" w:hAnsiTheme="minorHAnsi" w:cstheme="minorHAnsi"/>
          <w:b/>
          <w:szCs w:val="22"/>
        </w:rPr>
      </w:pPr>
      <w:r w:rsidRPr="005F17C8">
        <w:rPr>
          <w:rFonts w:asciiTheme="minorHAnsi" w:hAnsiTheme="minorHAnsi" w:cstheme="minorHAnsi"/>
          <w:b/>
          <w:szCs w:val="22"/>
        </w:rPr>
        <w:t>1.</w:t>
      </w:r>
      <w:r w:rsidRPr="005F17C8">
        <w:rPr>
          <w:rFonts w:asciiTheme="minorHAnsi" w:hAnsiTheme="minorHAnsi" w:cstheme="minorHAnsi"/>
          <w:b/>
          <w:szCs w:val="22"/>
        </w:rPr>
        <w:tab/>
        <w:t>Introduction</w:t>
      </w:r>
    </w:p>
    <w:p w14:paraId="72A27CF9" w14:textId="77777777" w:rsidR="005F17C8" w:rsidRPr="005F17C8" w:rsidRDefault="005F17C8" w:rsidP="005F17C8">
      <w:pPr>
        <w:ind w:left="426" w:hanging="426"/>
        <w:rPr>
          <w:rFonts w:asciiTheme="minorHAnsi" w:hAnsiTheme="minorHAnsi" w:cstheme="minorHAnsi"/>
          <w:szCs w:val="22"/>
        </w:rPr>
      </w:pPr>
    </w:p>
    <w:p w14:paraId="5EA148A7" w14:textId="77777777" w:rsidR="005F17C8" w:rsidRPr="005F17C8" w:rsidRDefault="005F17C8" w:rsidP="005F17C8">
      <w:pPr>
        <w:ind w:left="426"/>
        <w:rPr>
          <w:rFonts w:asciiTheme="minorHAnsi" w:hAnsiTheme="minorHAnsi" w:cstheme="minorHAnsi"/>
          <w:szCs w:val="22"/>
        </w:rPr>
      </w:pPr>
      <w:r w:rsidRPr="005F17C8">
        <w:rPr>
          <w:rFonts w:asciiTheme="minorHAnsi" w:hAnsiTheme="minorHAnsi" w:cstheme="minorHAnsi"/>
          <w:szCs w:val="22"/>
        </w:rPr>
        <w:t xml:space="preserve">This Policy sets out the obligations of Mothers’ Union Diocese of </w:t>
      </w:r>
      <w:r w:rsidRPr="005958DA">
        <w:rPr>
          <w:rFonts w:asciiTheme="minorHAnsi" w:hAnsiTheme="minorHAnsi" w:cstheme="minorHAnsi"/>
          <w:szCs w:val="22"/>
          <w:highlight w:val="yellow"/>
        </w:rPr>
        <w:t>[NAME]</w:t>
      </w:r>
      <w:r w:rsidRPr="005F17C8">
        <w:rPr>
          <w:rFonts w:asciiTheme="minorHAnsi" w:hAnsiTheme="minorHAnsi" w:cstheme="minorHAnsi"/>
          <w:szCs w:val="22"/>
        </w:rPr>
        <w:t xml:space="preserve"> (“charity” or “MU”) regarding data protection and the rights of customers and suppliers (“data subjects”) in respect of their personal data under the General Data Protection Regulation (“the Regulation”).</w:t>
      </w:r>
    </w:p>
    <w:p w14:paraId="6C6D1398" w14:textId="77777777" w:rsidR="005F17C8" w:rsidRPr="005F17C8" w:rsidRDefault="005F17C8" w:rsidP="005F17C8">
      <w:pPr>
        <w:ind w:left="426" w:hanging="426"/>
        <w:rPr>
          <w:rFonts w:asciiTheme="minorHAnsi" w:hAnsiTheme="minorHAnsi" w:cstheme="minorHAnsi"/>
          <w:szCs w:val="22"/>
        </w:rPr>
      </w:pPr>
    </w:p>
    <w:p w14:paraId="2F95A1C2" w14:textId="77777777" w:rsidR="005F17C8" w:rsidRPr="005F17C8" w:rsidRDefault="005F17C8" w:rsidP="005F17C8">
      <w:pPr>
        <w:ind w:left="426"/>
        <w:rPr>
          <w:rFonts w:asciiTheme="minorHAnsi" w:hAnsiTheme="minorHAnsi" w:cstheme="minorHAnsi"/>
          <w:szCs w:val="22"/>
        </w:rPr>
      </w:pPr>
      <w:r w:rsidRPr="005F17C8">
        <w:rPr>
          <w:rFonts w:asciiTheme="minorHAnsi" w:hAnsiTheme="minorHAnsi" w:cstheme="minorHAnsi"/>
          <w:szCs w:val="22"/>
        </w:rPr>
        <w:t>The Regulation defines “personal data” as any information relating to an identified or identifiable natural person (a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1A6B6CEA" w14:textId="77777777" w:rsidR="005F17C8" w:rsidRPr="005F17C8" w:rsidRDefault="005F17C8" w:rsidP="005F17C8">
      <w:pPr>
        <w:ind w:left="426" w:hanging="426"/>
        <w:rPr>
          <w:rFonts w:asciiTheme="minorHAnsi" w:hAnsiTheme="minorHAnsi" w:cstheme="minorHAnsi"/>
          <w:szCs w:val="22"/>
        </w:rPr>
      </w:pPr>
    </w:p>
    <w:p w14:paraId="263E13E4" w14:textId="77777777" w:rsidR="005F17C8" w:rsidRPr="005F17C8" w:rsidRDefault="005F17C8" w:rsidP="005F17C8">
      <w:pPr>
        <w:ind w:left="426"/>
        <w:rPr>
          <w:rFonts w:asciiTheme="minorHAnsi" w:hAnsiTheme="minorHAnsi" w:cstheme="minorHAnsi"/>
          <w:szCs w:val="22"/>
        </w:rPr>
      </w:pPr>
      <w:r w:rsidRPr="005F17C8">
        <w:rPr>
          <w:rFonts w:asciiTheme="minorHAnsi" w:hAnsiTheme="minorHAnsi" w:cstheme="minorHAnsi"/>
          <w:szCs w:val="22"/>
        </w:rPr>
        <w:t>This Policy sets out the procedures that are to be followed when dealing with personal data. The procedures and principles set out herein must be followed at all times by the charity, its employees, volunteers, agents, contractors, or other parties working on behalf of the charity.</w:t>
      </w:r>
    </w:p>
    <w:p w14:paraId="368DE539" w14:textId="77777777" w:rsidR="005F17C8" w:rsidRPr="005F17C8" w:rsidRDefault="005F17C8" w:rsidP="005F17C8">
      <w:pPr>
        <w:ind w:left="426" w:hanging="426"/>
        <w:rPr>
          <w:rFonts w:asciiTheme="minorHAnsi" w:hAnsiTheme="minorHAnsi" w:cstheme="minorHAnsi"/>
          <w:szCs w:val="22"/>
        </w:rPr>
      </w:pPr>
    </w:p>
    <w:p w14:paraId="7C9F9BE9" w14:textId="77777777" w:rsidR="005F17C8" w:rsidRPr="005F17C8" w:rsidRDefault="005F17C8" w:rsidP="005F17C8">
      <w:pPr>
        <w:ind w:left="426"/>
        <w:rPr>
          <w:rFonts w:asciiTheme="minorHAnsi" w:hAnsiTheme="minorHAnsi" w:cstheme="minorHAnsi"/>
          <w:szCs w:val="22"/>
        </w:rPr>
      </w:pPr>
      <w:r w:rsidRPr="005F17C8">
        <w:rPr>
          <w:rFonts w:asciiTheme="minorHAnsi" w:hAnsiTheme="minorHAnsi" w:cstheme="minorHAnsi"/>
          <w:szCs w:val="22"/>
        </w:rPr>
        <w:t>The charity is committed not only to the letter of the law, but also to the spirit of the law and places high importance on the correct, lawful, and fair handling of all personal data, respecting the legal rights, privacy, and trust of all individuals with whom it deals.</w:t>
      </w:r>
    </w:p>
    <w:p w14:paraId="122D428B" w14:textId="77777777" w:rsidR="005F17C8" w:rsidRPr="005F17C8" w:rsidRDefault="005F17C8" w:rsidP="005F17C8">
      <w:pPr>
        <w:ind w:left="426" w:hanging="426"/>
        <w:rPr>
          <w:rFonts w:asciiTheme="minorHAnsi" w:hAnsiTheme="minorHAnsi" w:cstheme="minorHAnsi"/>
          <w:szCs w:val="22"/>
        </w:rPr>
      </w:pPr>
    </w:p>
    <w:p w14:paraId="6D5E7C93" w14:textId="77777777" w:rsidR="005F17C8" w:rsidRPr="005F17C8" w:rsidRDefault="005F17C8" w:rsidP="005F17C8">
      <w:pPr>
        <w:ind w:left="426" w:hanging="426"/>
        <w:rPr>
          <w:rFonts w:asciiTheme="minorHAnsi" w:hAnsiTheme="minorHAnsi" w:cstheme="minorHAnsi"/>
          <w:szCs w:val="22"/>
        </w:rPr>
      </w:pPr>
    </w:p>
    <w:p w14:paraId="5CDE0870" w14:textId="77777777" w:rsidR="005F17C8" w:rsidRPr="005F17C8" w:rsidRDefault="005F17C8" w:rsidP="005F17C8">
      <w:pPr>
        <w:ind w:left="426" w:hanging="426"/>
        <w:rPr>
          <w:rFonts w:asciiTheme="minorHAnsi" w:hAnsiTheme="minorHAnsi" w:cstheme="minorHAnsi"/>
          <w:b/>
          <w:szCs w:val="22"/>
        </w:rPr>
      </w:pPr>
      <w:r w:rsidRPr="005F17C8">
        <w:rPr>
          <w:rFonts w:asciiTheme="minorHAnsi" w:hAnsiTheme="minorHAnsi" w:cstheme="minorHAnsi"/>
          <w:b/>
          <w:szCs w:val="22"/>
        </w:rPr>
        <w:t>2.</w:t>
      </w:r>
      <w:r w:rsidRPr="005F17C8">
        <w:rPr>
          <w:rFonts w:asciiTheme="minorHAnsi" w:hAnsiTheme="minorHAnsi" w:cstheme="minorHAnsi"/>
          <w:b/>
          <w:szCs w:val="22"/>
        </w:rPr>
        <w:tab/>
        <w:t>The Data Protection Principles</w:t>
      </w:r>
    </w:p>
    <w:p w14:paraId="4CF6A666" w14:textId="77777777" w:rsidR="005F17C8" w:rsidRPr="005F17C8" w:rsidRDefault="005F17C8" w:rsidP="005F17C8">
      <w:pPr>
        <w:ind w:left="426" w:hanging="426"/>
        <w:rPr>
          <w:rFonts w:asciiTheme="minorHAnsi" w:hAnsiTheme="minorHAnsi" w:cstheme="minorHAnsi"/>
          <w:szCs w:val="22"/>
        </w:rPr>
      </w:pPr>
    </w:p>
    <w:p w14:paraId="2D5A7E9B" w14:textId="77777777" w:rsidR="005F17C8" w:rsidRPr="005F17C8" w:rsidRDefault="005F17C8" w:rsidP="005F17C8">
      <w:pPr>
        <w:ind w:left="426"/>
        <w:rPr>
          <w:rFonts w:asciiTheme="minorHAnsi" w:hAnsiTheme="minorHAnsi" w:cstheme="minorHAnsi"/>
          <w:szCs w:val="22"/>
        </w:rPr>
      </w:pPr>
      <w:r w:rsidRPr="005F17C8">
        <w:rPr>
          <w:rFonts w:asciiTheme="minorHAnsi" w:hAnsiTheme="minorHAnsi" w:cstheme="minorHAnsi"/>
          <w:szCs w:val="22"/>
        </w:rPr>
        <w:t>This Policy aims to ensure compliance with the Regulation. The Regulation sets out the following principles with which any party handling personal data must comply. All personal data must be:</w:t>
      </w:r>
    </w:p>
    <w:p w14:paraId="03B7DB33" w14:textId="77777777" w:rsidR="005F17C8" w:rsidRPr="005F17C8" w:rsidRDefault="005F17C8" w:rsidP="005F17C8">
      <w:pPr>
        <w:ind w:left="426" w:hanging="426"/>
        <w:rPr>
          <w:rFonts w:asciiTheme="minorHAnsi" w:hAnsiTheme="minorHAnsi" w:cstheme="minorHAnsi"/>
          <w:szCs w:val="22"/>
        </w:rPr>
      </w:pPr>
    </w:p>
    <w:p w14:paraId="3F60F3AB" w14:textId="77777777" w:rsidR="005F17C8" w:rsidRPr="005F17C8" w:rsidRDefault="005F17C8" w:rsidP="005F17C8">
      <w:pPr>
        <w:ind w:left="851" w:hanging="425"/>
        <w:rPr>
          <w:rFonts w:asciiTheme="minorHAnsi" w:hAnsiTheme="minorHAnsi" w:cstheme="minorHAnsi"/>
          <w:szCs w:val="22"/>
        </w:rPr>
      </w:pPr>
      <w:r w:rsidRPr="005F17C8">
        <w:rPr>
          <w:rFonts w:asciiTheme="minorHAnsi" w:hAnsiTheme="minorHAnsi" w:cstheme="minorHAnsi"/>
          <w:szCs w:val="22"/>
        </w:rPr>
        <w:t>a)</w:t>
      </w:r>
      <w:r w:rsidRPr="005F17C8">
        <w:rPr>
          <w:rFonts w:asciiTheme="minorHAnsi" w:hAnsiTheme="minorHAnsi" w:cstheme="minorHAnsi"/>
          <w:szCs w:val="22"/>
        </w:rPr>
        <w:tab/>
        <w:t>processed lawfully, fairly, and in a transparent manner in relation to the data subject;</w:t>
      </w:r>
    </w:p>
    <w:p w14:paraId="0570AD2F" w14:textId="77777777" w:rsidR="005F17C8" w:rsidRPr="005F17C8" w:rsidRDefault="005F17C8" w:rsidP="005F17C8">
      <w:pPr>
        <w:ind w:left="851" w:hanging="425"/>
        <w:rPr>
          <w:rFonts w:asciiTheme="minorHAnsi" w:hAnsiTheme="minorHAnsi" w:cstheme="minorHAnsi"/>
          <w:szCs w:val="22"/>
        </w:rPr>
      </w:pPr>
    </w:p>
    <w:p w14:paraId="4EB0912E" w14:textId="77777777" w:rsidR="005F17C8" w:rsidRPr="005F17C8" w:rsidRDefault="005F17C8" w:rsidP="005F17C8">
      <w:pPr>
        <w:tabs>
          <w:tab w:val="left" w:pos="993"/>
        </w:tabs>
        <w:ind w:left="851" w:hanging="425"/>
        <w:rPr>
          <w:rFonts w:asciiTheme="minorHAnsi" w:hAnsiTheme="minorHAnsi" w:cstheme="minorHAnsi"/>
          <w:szCs w:val="22"/>
        </w:rPr>
      </w:pPr>
      <w:r w:rsidRPr="005F17C8">
        <w:rPr>
          <w:rFonts w:asciiTheme="minorHAnsi" w:hAnsiTheme="minorHAnsi" w:cstheme="minorHAnsi"/>
          <w:szCs w:val="22"/>
        </w:rPr>
        <w:t>b)</w:t>
      </w:r>
      <w:r w:rsidRPr="005F17C8">
        <w:rPr>
          <w:rFonts w:asciiTheme="minorHAnsi" w:hAnsiTheme="minorHAnsi" w:cstheme="minorHAnsi"/>
          <w:szCs w:val="22"/>
        </w:rPr>
        <w:tab/>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66BE78E3" w14:textId="77777777" w:rsidR="005F17C8" w:rsidRPr="005F17C8" w:rsidRDefault="005F17C8" w:rsidP="005F17C8">
      <w:pPr>
        <w:ind w:left="851" w:hanging="425"/>
        <w:rPr>
          <w:rFonts w:asciiTheme="minorHAnsi" w:hAnsiTheme="minorHAnsi" w:cstheme="minorHAnsi"/>
          <w:szCs w:val="22"/>
        </w:rPr>
      </w:pPr>
    </w:p>
    <w:p w14:paraId="34307AE0" w14:textId="77777777" w:rsidR="005F17C8" w:rsidRPr="005F17C8" w:rsidRDefault="005F17C8" w:rsidP="005F17C8">
      <w:pPr>
        <w:ind w:left="851" w:hanging="425"/>
        <w:rPr>
          <w:rFonts w:asciiTheme="minorHAnsi" w:hAnsiTheme="minorHAnsi" w:cstheme="minorHAnsi"/>
          <w:szCs w:val="22"/>
        </w:rPr>
      </w:pPr>
      <w:r w:rsidRPr="005F17C8">
        <w:rPr>
          <w:rFonts w:asciiTheme="minorHAnsi" w:hAnsiTheme="minorHAnsi" w:cstheme="minorHAnsi"/>
          <w:szCs w:val="22"/>
        </w:rPr>
        <w:t>c)</w:t>
      </w:r>
      <w:r w:rsidRPr="005F17C8">
        <w:rPr>
          <w:rFonts w:asciiTheme="minorHAnsi" w:hAnsiTheme="minorHAnsi" w:cstheme="minorHAnsi"/>
          <w:szCs w:val="22"/>
        </w:rPr>
        <w:tab/>
        <w:t>adequate, relevant and limited to what is necessary in relation to the purposes for which it is processed;</w:t>
      </w:r>
    </w:p>
    <w:p w14:paraId="42E6B81E" w14:textId="77777777" w:rsidR="005F17C8" w:rsidRPr="005F17C8" w:rsidRDefault="005F17C8" w:rsidP="005F17C8">
      <w:pPr>
        <w:ind w:left="851" w:hanging="425"/>
        <w:rPr>
          <w:rFonts w:asciiTheme="minorHAnsi" w:hAnsiTheme="minorHAnsi" w:cstheme="minorHAnsi"/>
          <w:szCs w:val="22"/>
        </w:rPr>
      </w:pPr>
    </w:p>
    <w:p w14:paraId="28324173" w14:textId="77777777" w:rsidR="005F17C8" w:rsidRPr="005F17C8" w:rsidRDefault="005F17C8" w:rsidP="005F17C8">
      <w:pPr>
        <w:ind w:left="851" w:hanging="425"/>
        <w:rPr>
          <w:rFonts w:asciiTheme="minorHAnsi" w:hAnsiTheme="minorHAnsi" w:cstheme="minorHAnsi"/>
          <w:szCs w:val="22"/>
        </w:rPr>
      </w:pPr>
      <w:r w:rsidRPr="005F17C8">
        <w:rPr>
          <w:rFonts w:asciiTheme="minorHAnsi" w:hAnsiTheme="minorHAnsi" w:cstheme="minorHAnsi"/>
          <w:szCs w:val="22"/>
        </w:rPr>
        <w:lastRenderedPageBreak/>
        <w:t>d)</w:t>
      </w:r>
      <w:r w:rsidRPr="005F17C8">
        <w:rPr>
          <w:rFonts w:asciiTheme="minorHAnsi" w:hAnsiTheme="minorHAnsi" w:cstheme="minorHAnsi"/>
          <w:szCs w:val="22"/>
        </w:rPr>
        <w:tab/>
        <w:t>accurate and, where necessary, kept up to date; every reasonable step must be taken to ensure that personal data that is inaccurate, having regard to the purposes for which they are processed, is erased or rectified without delay;</w:t>
      </w:r>
    </w:p>
    <w:p w14:paraId="2B05977E" w14:textId="77777777" w:rsidR="005F17C8" w:rsidRPr="005F17C8" w:rsidRDefault="005F17C8" w:rsidP="005F17C8">
      <w:pPr>
        <w:ind w:left="851" w:hanging="425"/>
        <w:rPr>
          <w:rFonts w:asciiTheme="minorHAnsi" w:hAnsiTheme="minorHAnsi" w:cstheme="minorHAnsi"/>
          <w:szCs w:val="22"/>
        </w:rPr>
      </w:pPr>
    </w:p>
    <w:p w14:paraId="109197E4" w14:textId="77777777" w:rsidR="005F17C8" w:rsidRPr="005F17C8" w:rsidRDefault="005F17C8" w:rsidP="005F17C8">
      <w:pPr>
        <w:ind w:left="851" w:hanging="425"/>
        <w:rPr>
          <w:rFonts w:asciiTheme="minorHAnsi" w:hAnsiTheme="minorHAnsi" w:cstheme="minorHAnsi"/>
          <w:szCs w:val="22"/>
        </w:rPr>
      </w:pPr>
      <w:r w:rsidRPr="005F17C8">
        <w:rPr>
          <w:rFonts w:asciiTheme="minorHAnsi" w:hAnsiTheme="minorHAnsi" w:cstheme="minorHAnsi"/>
          <w:szCs w:val="22"/>
        </w:rPr>
        <w:t>e)</w:t>
      </w:r>
      <w:r w:rsidRPr="005F17C8">
        <w:rPr>
          <w:rFonts w:asciiTheme="minorHAnsi" w:hAnsiTheme="minorHAnsi" w:cstheme="minorHAnsi"/>
          <w:szCs w:val="22"/>
        </w:rPr>
        <w:tab/>
        <w:t>kept in a form which permits identification of data subjects for no longer than is necessary for the purposes for which the personal data is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Regulation in order to safeguard the rights and freedoms of the data subject;</w:t>
      </w:r>
    </w:p>
    <w:p w14:paraId="3C7CB482" w14:textId="77777777" w:rsidR="005F17C8" w:rsidRPr="005F17C8" w:rsidRDefault="005F17C8" w:rsidP="005F17C8">
      <w:pPr>
        <w:ind w:left="851" w:hanging="425"/>
        <w:rPr>
          <w:rFonts w:asciiTheme="minorHAnsi" w:hAnsiTheme="minorHAnsi" w:cstheme="minorHAnsi"/>
          <w:szCs w:val="22"/>
        </w:rPr>
      </w:pPr>
    </w:p>
    <w:p w14:paraId="1725BF4A" w14:textId="77777777" w:rsidR="005F17C8" w:rsidRPr="005F17C8" w:rsidRDefault="005F17C8" w:rsidP="005F17C8">
      <w:pPr>
        <w:ind w:left="851" w:hanging="425"/>
        <w:rPr>
          <w:rFonts w:asciiTheme="minorHAnsi" w:hAnsiTheme="minorHAnsi" w:cstheme="minorHAnsi"/>
          <w:szCs w:val="22"/>
        </w:rPr>
      </w:pPr>
      <w:r w:rsidRPr="005F17C8">
        <w:rPr>
          <w:rFonts w:asciiTheme="minorHAnsi" w:hAnsiTheme="minorHAnsi" w:cstheme="minorHAnsi"/>
          <w:szCs w:val="22"/>
        </w:rPr>
        <w:t>f)</w:t>
      </w:r>
      <w:r w:rsidRPr="005F17C8">
        <w:rPr>
          <w:rFonts w:asciiTheme="minorHAnsi" w:hAnsiTheme="minorHAnsi" w:cstheme="minorHAnsi"/>
          <w:szCs w:val="22"/>
        </w:rPr>
        <w:tab/>
        <w:t>processed in a manner that ensures appropriate security of the personal data, including protection against unauthorised or unlawful processing and against accidental loss, destruction or damage, using appropriate technical or organisational measures.</w:t>
      </w:r>
    </w:p>
    <w:p w14:paraId="1E28281E" w14:textId="77777777" w:rsidR="005F17C8" w:rsidRPr="005F17C8" w:rsidRDefault="005F17C8" w:rsidP="005F17C8">
      <w:pPr>
        <w:ind w:left="426" w:hanging="426"/>
        <w:rPr>
          <w:rFonts w:asciiTheme="minorHAnsi" w:hAnsiTheme="minorHAnsi" w:cstheme="minorHAnsi"/>
          <w:szCs w:val="22"/>
        </w:rPr>
      </w:pPr>
    </w:p>
    <w:p w14:paraId="0597BD27" w14:textId="77777777" w:rsidR="005F17C8" w:rsidRPr="005F17C8" w:rsidRDefault="005F17C8" w:rsidP="005F17C8">
      <w:pPr>
        <w:ind w:left="426" w:hanging="426"/>
        <w:rPr>
          <w:rFonts w:asciiTheme="minorHAnsi" w:hAnsiTheme="minorHAnsi" w:cstheme="minorHAnsi"/>
          <w:szCs w:val="22"/>
        </w:rPr>
      </w:pPr>
    </w:p>
    <w:p w14:paraId="294021C3" w14:textId="77777777" w:rsidR="005F17C8" w:rsidRPr="005F17C8" w:rsidRDefault="005F17C8" w:rsidP="005F17C8">
      <w:pPr>
        <w:ind w:left="426" w:hanging="426"/>
        <w:rPr>
          <w:rFonts w:asciiTheme="minorHAnsi" w:hAnsiTheme="minorHAnsi" w:cstheme="minorHAnsi"/>
          <w:b/>
          <w:szCs w:val="22"/>
        </w:rPr>
      </w:pPr>
      <w:r w:rsidRPr="005F17C8">
        <w:rPr>
          <w:rFonts w:asciiTheme="minorHAnsi" w:hAnsiTheme="minorHAnsi" w:cstheme="minorHAnsi"/>
          <w:b/>
          <w:szCs w:val="22"/>
        </w:rPr>
        <w:t>3.</w:t>
      </w:r>
      <w:r w:rsidRPr="005F17C8">
        <w:rPr>
          <w:rFonts w:asciiTheme="minorHAnsi" w:hAnsiTheme="minorHAnsi" w:cstheme="minorHAnsi"/>
          <w:b/>
          <w:szCs w:val="22"/>
        </w:rPr>
        <w:tab/>
        <w:t>Data Processing by External Suppliers</w:t>
      </w:r>
    </w:p>
    <w:p w14:paraId="1C5C1035" w14:textId="77777777" w:rsidR="005F17C8" w:rsidRPr="005F17C8" w:rsidRDefault="005F17C8" w:rsidP="005F17C8">
      <w:pPr>
        <w:ind w:left="426" w:hanging="426"/>
        <w:rPr>
          <w:rFonts w:asciiTheme="minorHAnsi" w:hAnsiTheme="minorHAnsi" w:cstheme="minorHAnsi"/>
          <w:szCs w:val="22"/>
        </w:rPr>
      </w:pPr>
    </w:p>
    <w:p w14:paraId="12E676FB" w14:textId="77777777" w:rsidR="005F17C8" w:rsidRPr="005F17C8" w:rsidRDefault="005F17C8" w:rsidP="005F17C8">
      <w:pPr>
        <w:ind w:left="426"/>
        <w:rPr>
          <w:rFonts w:asciiTheme="minorHAnsi" w:hAnsiTheme="minorHAnsi" w:cstheme="minorHAnsi"/>
          <w:szCs w:val="22"/>
        </w:rPr>
      </w:pPr>
      <w:r w:rsidRPr="005F17C8">
        <w:rPr>
          <w:rFonts w:asciiTheme="minorHAnsi" w:hAnsiTheme="minorHAnsi" w:cstheme="minorHAnsi"/>
          <w:szCs w:val="22"/>
        </w:rPr>
        <w:t>It is the responsibility of the nominated ‘Data Owner’ (for each activity a person is logged at responsible for the handling of personal data) within the Diocese to approve all subcontractors used by MU to process personal data on its behalf, according to the requirements of this procedure. It is the responsibility of the owners of third-party relationships to ensure that all data processing by third parties are carried out according to the requirements of this procedure. Regular audits of third-party compliance shall be carried out by the Data Owner, who shall be responsible for them.</w:t>
      </w:r>
    </w:p>
    <w:p w14:paraId="2E6F37BA" w14:textId="77777777" w:rsidR="005F17C8" w:rsidRPr="005F17C8" w:rsidRDefault="005F17C8" w:rsidP="005F17C8">
      <w:pPr>
        <w:ind w:left="426" w:hanging="426"/>
        <w:rPr>
          <w:rFonts w:asciiTheme="minorHAnsi" w:hAnsiTheme="minorHAnsi" w:cstheme="minorHAnsi"/>
          <w:szCs w:val="22"/>
        </w:rPr>
      </w:pPr>
    </w:p>
    <w:p w14:paraId="7BB9AB6A" w14:textId="77777777" w:rsidR="005F17C8" w:rsidRPr="005F17C8" w:rsidRDefault="005F17C8" w:rsidP="005F17C8">
      <w:pPr>
        <w:ind w:left="426" w:hanging="426"/>
        <w:rPr>
          <w:rFonts w:asciiTheme="minorHAnsi" w:hAnsiTheme="minorHAnsi" w:cstheme="minorHAnsi"/>
          <w:szCs w:val="22"/>
        </w:rPr>
      </w:pPr>
    </w:p>
    <w:p w14:paraId="1CF20157" w14:textId="77777777" w:rsidR="005F17C8" w:rsidRPr="005F17C8" w:rsidRDefault="005F17C8" w:rsidP="005F17C8">
      <w:pPr>
        <w:ind w:left="426" w:hanging="426"/>
        <w:rPr>
          <w:rFonts w:asciiTheme="minorHAnsi" w:hAnsiTheme="minorHAnsi" w:cstheme="minorHAnsi"/>
          <w:b/>
          <w:szCs w:val="22"/>
        </w:rPr>
      </w:pPr>
      <w:r w:rsidRPr="005F17C8">
        <w:rPr>
          <w:rFonts w:asciiTheme="minorHAnsi" w:hAnsiTheme="minorHAnsi" w:cstheme="minorHAnsi"/>
          <w:b/>
          <w:szCs w:val="22"/>
        </w:rPr>
        <w:t>4.</w:t>
      </w:r>
      <w:r w:rsidRPr="005F17C8">
        <w:rPr>
          <w:rFonts w:asciiTheme="minorHAnsi" w:hAnsiTheme="minorHAnsi" w:cstheme="minorHAnsi"/>
          <w:b/>
          <w:szCs w:val="22"/>
        </w:rPr>
        <w:tab/>
        <w:t>Consent</w:t>
      </w:r>
    </w:p>
    <w:p w14:paraId="0B2A1597" w14:textId="77777777" w:rsidR="005F17C8" w:rsidRPr="005F17C8" w:rsidRDefault="005F17C8" w:rsidP="005F17C8">
      <w:pPr>
        <w:ind w:left="426" w:hanging="426"/>
        <w:rPr>
          <w:rFonts w:asciiTheme="minorHAnsi" w:hAnsiTheme="minorHAnsi" w:cstheme="minorHAnsi"/>
          <w:szCs w:val="22"/>
        </w:rPr>
      </w:pPr>
    </w:p>
    <w:p w14:paraId="688AF10F" w14:textId="77777777" w:rsidR="005F17C8" w:rsidRPr="005F17C8" w:rsidRDefault="005F17C8" w:rsidP="005F17C8">
      <w:pPr>
        <w:ind w:left="851" w:hanging="425"/>
        <w:rPr>
          <w:rFonts w:asciiTheme="minorHAnsi" w:hAnsiTheme="minorHAnsi" w:cstheme="minorHAnsi"/>
          <w:szCs w:val="22"/>
        </w:rPr>
      </w:pPr>
      <w:r w:rsidRPr="005F17C8">
        <w:rPr>
          <w:rFonts w:asciiTheme="minorHAnsi" w:hAnsiTheme="minorHAnsi" w:cstheme="minorHAnsi"/>
          <w:szCs w:val="22"/>
        </w:rPr>
        <w:t>a)</w:t>
      </w:r>
      <w:r w:rsidRPr="005F17C8">
        <w:rPr>
          <w:rFonts w:asciiTheme="minorHAnsi" w:hAnsiTheme="minorHAnsi" w:cstheme="minorHAnsi"/>
          <w:szCs w:val="22"/>
        </w:rPr>
        <w:tab/>
        <w:t>Consent is not required for members data to be held by the charity, or for the charity to communicate with members – this is ‘legitimate interest’. The charity will not engage in marketing appeals or products, as the primary purpose of the communication, with any individual unless consent is obtained first.</w:t>
      </w:r>
    </w:p>
    <w:p w14:paraId="354EB6EC" w14:textId="77777777" w:rsidR="005F17C8" w:rsidRPr="005F17C8" w:rsidRDefault="005F17C8" w:rsidP="005F17C8">
      <w:pPr>
        <w:ind w:left="851" w:hanging="425"/>
        <w:rPr>
          <w:rFonts w:asciiTheme="minorHAnsi" w:hAnsiTheme="minorHAnsi" w:cstheme="minorHAnsi"/>
          <w:szCs w:val="22"/>
        </w:rPr>
      </w:pPr>
    </w:p>
    <w:p w14:paraId="27CC59D9" w14:textId="77777777" w:rsidR="005F17C8" w:rsidRPr="005F17C8" w:rsidRDefault="005F17C8" w:rsidP="005F17C8">
      <w:pPr>
        <w:ind w:left="851" w:hanging="425"/>
        <w:rPr>
          <w:rFonts w:asciiTheme="minorHAnsi" w:hAnsiTheme="minorHAnsi" w:cstheme="minorHAnsi"/>
          <w:szCs w:val="22"/>
        </w:rPr>
      </w:pPr>
      <w:r w:rsidRPr="005F17C8">
        <w:rPr>
          <w:rFonts w:asciiTheme="minorHAnsi" w:hAnsiTheme="minorHAnsi" w:cstheme="minorHAnsi"/>
          <w:szCs w:val="22"/>
        </w:rPr>
        <w:t>b)</w:t>
      </w:r>
      <w:r w:rsidRPr="005F17C8">
        <w:rPr>
          <w:rFonts w:asciiTheme="minorHAnsi" w:hAnsiTheme="minorHAnsi" w:cstheme="minorHAnsi"/>
          <w:szCs w:val="22"/>
        </w:rPr>
        <w:tab/>
        <w:t>Consent explicitly is required when collecting images, video and other material for external marketing purposes. Consent will also be sought when non-members seek information or to be added to mailing lists.</w:t>
      </w:r>
    </w:p>
    <w:p w14:paraId="659F92B3" w14:textId="77777777" w:rsidR="005F17C8" w:rsidRPr="005F17C8" w:rsidRDefault="005F17C8" w:rsidP="005F17C8">
      <w:pPr>
        <w:ind w:left="851" w:hanging="425"/>
        <w:rPr>
          <w:rFonts w:asciiTheme="minorHAnsi" w:hAnsiTheme="minorHAnsi" w:cstheme="minorHAnsi"/>
          <w:szCs w:val="22"/>
        </w:rPr>
      </w:pPr>
    </w:p>
    <w:p w14:paraId="35CBD80F" w14:textId="77777777" w:rsidR="005F17C8" w:rsidRPr="005F17C8" w:rsidRDefault="005F17C8" w:rsidP="005F17C8">
      <w:pPr>
        <w:ind w:left="851" w:hanging="425"/>
        <w:rPr>
          <w:rFonts w:asciiTheme="minorHAnsi" w:hAnsiTheme="minorHAnsi" w:cstheme="minorHAnsi"/>
          <w:szCs w:val="22"/>
        </w:rPr>
      </w:pPr>
      <w:r w:rsidRPr="005F17C8">
        <w:rPr>
          <w:rFonts w:asciiTheme="minorHAnsi" w:hAnsiTheme="minorHAnsi" w:cstheme="minorHAnsi"/>
          <w:szCs w:val="22"/>
        </w:rPr>
        <w:t>c)</w:t>
      </w:r>
      <w:r w:rsidRPr="005F17C8">
        <w:rPr>
          <w:rFonts w:asciiTheme="minorHAnsi" w:hAnsiTheme="minorHAnsi" w:cstheme="minorHAnsi"/>
          <w:szCs w:val="22"/>
        </w:rPr>
        <w:tab/>
        <w:t>Consent is defined as any indication on the part of the data subject that he or she agrees that their personal data may be processed. Consent must be given freely, without any duress, it must be specific, informed and without ambiguity and shall be granted by the data subject either by way of a statement or through clear, affirmative action on his or her part.</w:t>
      </w:r>
    </w:p>
    <w:p w14:paraId="682C9B07" w14:textId="77777777" w:rsidR="005F17C8" w:rsidRPr="005F17C8" w:rsidRDefault="005F17C8" w:rsidP="005F17C8">
      <w:pPr>
        <w:ind w:left="851" w:hanging="425"/>
        <w:rPr>
          <w:rFonts w:asciiTheme="minorHAnsi" w:hAnsiTheme="minorHAnsi" w:cstheme="minorHAnsi"/>
          <w:szCs w:val="22"/>
        </w:rPr>
      </w:pPr>
    </w:p>
    <w:p w14:paraId="124444BF" w14:textId="77777777" w:rsidR="005F17C8" w:rsidRPr="005F17C8" w:rsidRDefault="005F17C8" w:rsidP="005F17C8">
      <w:pPr>
        <w:ind w:left="851" w:hanging="425"/>
        <w:rPr>
          <w:rFonts w:asciiTheme="minorHAnsi" w:hAnsiTheme="minorHAnsi" w:cstheme="minorHAnsi"/>
          <w:szCs w:val="22"/>
        </w:rPr>
      </w:pPr>
      <w:r w:rsidRPr="005F17C8">
        <w:rPr>
          <w:rFonts w:asciiTheme="minorHAnsi" w:hAnsiTheme="minorHAnsi" w:cstheme="minorHAnsi"/>
          <w:szCs w:val="22"/>
        </w:rPr>
        <w:t>d)</w:t>
      </w:r>
      <w:r w:rsidRPr="005F17C8">
        <w:rPr>
          <w:rFonts w:asciiTheme="minorHAnsi" w:hAnsiTheme="minorHAnsi" w:cstheme="minorHAnsi"/>
          <w:szCs w:val="22"/>
        </w:rPr>
        <w:tab/>
        <w:t xml:space="preserve">In relation to the processing of personal data of children under the age of 16, MU requires additional consent from the person who has parental responsibility over the child and MU must be able to demonstrate that this additional consent has been provided, as per Parental Consent Form and that it has taken reasonable efforts to ensure that the claim of parental responsibility is authentic and true, including the use of available technology. </w:t>
      </w:r>
    </w:p>
    <w:p w14:paraId="600E07C3" w14:textId="77777777" w:rsidR="005F17C8" w:rsidRPr="005F17C8" w:rsidRDefault="005F17C8" w:rsidP="005F17C8">
      <w:pPr>
        <w:ind w:left="426" w:hanging="426"/>
        <w:rPr>
          <w:rFonts w:asciiTheme="minorHAnsi" w:hAnsiTheme="minorHAnsi" w:cstheme="minorHAnsi"/>
          <w:szCs w:val="22"/>
        </w:rPr>
      </w:pPr>
    </w:p>
    <w:p w14:paraId="154C9C68" w14:textId="77777777" w:rsidR="005F17C8" w:rsidRPr="005F17C8" w:rsidRDefault="005F17C8" w:rsidP="005F17C8">
      <w:pPr>
        <w:ind w:left="426" w:hanging="426"/>
        <w:rPr>
          <w:rFonts w:asciiTheme="minorHAnsi" w:hAnsiTheme="minorHAnsi" w:cstheme="minorHAnsi"/>
          <w:szCs w:val="22"/>
        </w:rPr>
      </w:pPr>
    </w:p>
    <w:p w14:paraId="17280C38" w14:textId="77777777" w:rsidR="005958DA" w:rsidRDefault="005958DA">
      <w:pPr>
        <w:autoSpaceDE/>
        <w:autoSpaceDN/>
        <w:adjustRightInd/>
        <w:spacing w:after="160" w:line="259" w:lineRule="auto"/>
        <w:rPr>
          <w:rFonts w:asciiTheme="minorHAnsi" w:hAnsiTheme="minorHAnsi" w:cstheme="minorHAnsi"/>
          <w:b/>
          <w:szCs w:val="22"/>
        </w:rPr>
      </w:pPr>
      <w:r>
        <w:rPr>
          <w:rFonts w:asciiTheme="minorHAnsi" w:hAnsiTheme="minorHAnsi" w:cstheme="minorHAnsi"/>
          <w:b/>
          <w:szCs w:val="22"/>
        </w:rPr>
        <w:br w:type="page"/>
      </w:r>
    </w:p>
    <w:p w14:paraId="37191015" w14:textId="785605C3" w:rsidR="005F17C8" w:rsidRPr="005F17C8" w:rsidRDefault="005F17C8" w:rsidP="005F17C8">
      <w:pPr>
        <w:ind w:left="426" w:hanging="426"/>
        <w:rPr>
          <w:rFonts w:asciiTheme="minorHAnsi" w:hAnsiTheme="minorHAnsi" w:cstheme="minorHAnsi"/>
          <w:b/>
          <w:szCs w:val="22"/>
        </w:rPr>
      </w:pPr>
      <w:r w:rsidRPr="005F17C8">
        <w:rPr>
          <w:rFonts w:asciiTheme="minorHAnsi" w:hAnsiTheme="minorHAnsi" w:cstheme="minorHAnsi"/>
          <w:b/>
          <w:szCs w:val="22"/>
        </w:rPr>
        <w:lastRenderedPageBreak/>
        <w:t>5.</w:t>
      </w:r>
      <w:r w:rsidRPr="005F17C8">
        <w:rPr>
          <w:rFonts w:asciiTheme="minorHAnsi" w:hAnsiTheme="minorHAnsi" w:cstheme="minorHAnsi"/>
          <w:b/>
          <w:szCs w:val="22"/>
        </w:rPr>
        <w:tab/>
        <w:t>Retention Procedure</w:t>
      </w:r>
    </w:p>
    <w:p w14:paraId="578AC859" w14:textId="77777777" w:rsidR="005F17C8" w:rsidRPr="005F17C8" w:rsidRDefault="005F17C8" w:rsidP="005F17C8">
      <w:pPr>
        <w:ind w:left="426" w:hanging="426"/>
        <w:rPr>
          <w:rFonts w:asciiTheme="minorHAnsi" w:hAnsiTheme="minorHAnsi" w:cstheme="minorHAnsi"/>
          <w:szCs w:val="22"/>
        </w:rPr>
      </w:pPr>
    </w:p>
    <w:tbl>
      <w:tblPr>
        <w:tblStyle w:val="TableGrid"/>
        <w:tblW w:w="0" w:type="auto"/>
        <w:tblInd w:w="426" w:type="dxa"/>
        <w:tblLook w:val="04A0" w:firstRow="1" w:lastRow="0" w:firstColumn="1" w:lastColumn="0" w:noHBand="0" w:noVBand="1"/>
      </w:tblPr>
      <w:tblGrid>
        <w:gridCol w:w="2546"/>
        <w:gridCol w:w="6088"/>
      </w:tblGrid>
      <w:tr w:rsidR="005F17C8" w:rsidRPr="005F17C8" w14:paraId="648F45AE" w14:textId="77777777" w:rsidTr="005F17C8">
        <w:trPr>
          <w:trHeight w:val="563"/>
        </w:trPr>
        <w:tc>
          <w:tcPr>
            <w:tcW w:w="2546" w:type="dxa"/>
            <w:tcBorders>
              <w:top w:val="single" w:sz="4" w:space="0" w:color="auto"/>
              <w:left w:val="single" w:sz="4" w:space="0" w:color="auto"/>
              <w:bottom w:val="single" w:sz="4" w:space="0" w:color="auto"/>
              <w:right w:val="single" w:sz="4" w:space="0" w:color="auto"/>
            </w:tcBorders>
            <w:vAlign w:val="center"/>
            <w:hideMark/>
          </w:tcPr>
          <w:p w14:paraId="0234EC8E" w14:textId="77777777" w:rsidR="005F17C8" w:rsidRPr="005F17C8" w:rsidRDefault="005F17C8">
            <w:pPr>
              <w:rPr>
                <w:rFonts w:asciiTheme="minorHAnsi" w:hAnsiTheme="minorHAnsi" w:cstheme="minorHAnsi"/>
                <w:b/>
                <w:szCs w:val="22"/>
              </w:rPr>
            </w:pPr>
            <w:r w:rsidRPr="005F17C8">
              <w:rPr>
                <w:rFonts w:asciiTheme="minorHAnsi" w:hAnsiTheme="minorHAnsi" w:cstheme="minorHAnsi"/>
                <w:b/>
                <w:szCs w:val="22"/>
              </w:rPr>
              <w:t>Role</w:t>
            </w:r>
          </w:p>
        </w:tc>
        <w:tc>
          <w:tcPr>
            <w:tcW w:w="6088" w:type="dxa"/>
            <w:tcBorders>
              <w:top w:val="single" w:sz="4" w:space="0" w:color="auto"/>
              <w:left w:val="single" w:sz="4" w:space="0" w:color="auto"/>
              <w:bottom w:val="single" w:sz="4" w:space="0" w:color="auto"/>
              <w:right w:val="single" w:sz="4" w:space="0" w:color="auto"/>
            </w:tcBorders>
            <w:vAlign w:val="center"/>
            <w:hideMark/>
          </w:tcPr>
          <w:p w14:paraId="4363BE7B" w14:textId="77777777" w:rsidR="005F17C8" w:rsidRPr="005F17C8" w:rsidRDefault="005F17C8">
            <w:pPr>
              <w:rPr>
                <w:rFonts w:asciiTheme="minorHAnsi" w:hAnsiTheme="minorHAnsi" w:cstheme="minorHAnsi"/>
                <w:b/>
                <w:szCs w:val="22"/>
              </w:rPr>
            </w:pPr>
            <w:r w:rsidRPr="005F17C8">
              <w:rPr>
                <w:rFonts w:asciiTheme="minorHAnsi" w:hAnsiTheme="minorHAnsi" w:cstheme="minorHAnsi"/>
                <w:b/>
                <w:szCs w:val="22"/>
              </w:rPr>
              <w:t>Responsibility</w:t>
            </w:r>
          </w:p>
        </w:tc>
      </w:tr>
      <w:tr w:rsidR="005F17C8" w:rsidRPr="005F17C8" w14:paraId="7C0878B9" w14:textId="77777777" w:rsidTr="005F17C8">
        <w:trPr>
          <w:trHeight w:val="1091"/>
        </w:trPr>
        <w:tc>
          <w:tcPr>
            <w:tcW w:w="2546" w:type="dxa"/>
            <w:tcBorders>
              <w:top w:val="single" w:sz="4" w:space="0" w:color="auto"/>
              <w:left w:val="single" w:sz="4" w:space="0" w:color="auto"/>
              <w:bottom w:val="single" w:sz="4" w:space="0" w:color="auto"/>
              <w:right w:val="single" w:sz="4" w:space="0" w:color="auto"/>
            </w:tcBorders>
            <w:vAlign w:val="center"/>
            <w:hideMark/>
          </w:tcPr>
          <w:p w14:paraId="6771229D" w14:textId="77777777" w:rsidR="005F17C8" w:rsidRPr="005F17C8" w:rsidRDefault="005F17C8">
            <w:pPr>
              <w:rPr>
                <w:rFonts w:asciiTheme="minorHAnsi" w:hAnsiTheme="minorHAnsi" w:cstheme="minorHAnsi"/>
                <w:szCs w:val="22"/>
              </w:rPr>
            </w:pPr>
            <w:r w:rsidRPr="005F17C8">
              <w:rPr>
                <w:rFonts w:asciiTheme="minorHAnsi" w:hAnsiTheme="minorHAnsi" w:cstheme="minorHAnsi"/>
                <w:szCs w:val="22"/>
              </w:rPr>
              <w:t>Data Owner</w:t>
            </w:r>
          </w:p>
        </w:tc>
        <w:tc>
          <w:tcPr>
            <w:tcW w:w="6088" w:type="dxa"/>
            <w:tcBorders>
              <w:top w:val="single" w:sz="4" w:space="0" w:color="auto"/>
              <w:left w:val="single" w:sz="4" w:space="0" w:color="auto"/>
              <w:bottom w:val="single" w:sz="4" w:space="0" w:color="auto"/>
              <w:right w:val="single" w:sz="4" w:space="0" w:color="auto"/>
            </w:tcBorders>
            <w:vAlign w:val="center"/>
            <w:hideMark/>
          </w:tcPr>
          <w:p w14:paraId="7A49CB48" w14:textId="77777777" w:rsidR="005F17C8" w:rsidRPr="005F17C8" w:rsidRDefault="005F17C8">
            <w:pPr>
              <w:rPr>
                <w:rFonts w:asciiTheme="minorHAnsi" w:hAnsiTheme="minorHAnsi" w:cstheme="minorHAnsi"/>
                <w:szCs w:val="22"/>
              </w:rPr>
            </w:pPr>
            <w:r w:rsidRPr="005F17C8">
              <w:rPr>
                <w:rFonts w:asciiTheme="minorHAnsi" w:hAnsiTheme="minorHAnsi" w:cstheme="minorHAnsi"/>
                <w:szCs w:val="22"/>
              </w:rPr>
              <w:t>To ensure that the collection, retention and destruction of all personal data by each department is carried out according to the requirements of the GDPR.</w:t>
            </w:r>
          </w:p>
        </w:tc>
      </w:tr>
      <w:tr w:rsidR="005F17C8" w:rsidRPr="005F17C8" w14:paraId="06978739" w14:textId="77777777" w:rsidTr="005F17C8">
        <w:trPr>
          <w:trHeight w:val="1091"/>
        </w:trPr>
        <w:tc>
          <w:tcPr>
            <w:tcW w:w="2546" w:type="dxa"/>
            <w:tcBorders>
              <w:top w:val="single" w:sz="4" w:space="0" w:color="auto"/>
              <w:left w:val="single" w:sz="4" w:space="0" w:color="auto"/>
              <w:bottom w:val="single" w:sz="4" w:space="0" w:color="auto"/>
              <w:right w:val="single" w:sz="4" w:space="0" w:color="auto"/>
            </w:tcBorders>
            <w:vAlign w:val="center"/>
            <w:hideMark/>
          </w:tcPr>
          <w:p w14:paraId="6C0C3CE0" w14:textId="77777777" w:rsidR="005F17C8" w:rsidRPr="005F17C8" w:rsidRDefault="005F17C8">
            <w:pPr>
              <w:rPr>
                <w:rFonts w:asciiTheme="minorHAnsi" w:hAnsiTheme="minorHAnsi" w:cstheme="minorHAnsi"/>
                <w:szCs w:val="22"/>
              </w:rPr>
            </w:pPr>
            <w:r w:rsidRPr="005F17C8">
              <w:rPr>
                <w:rFonts w:asciiTheme="minorHAnsi" w:hAnsiTheme="minorHAnsi" w:cstheme="minorHAnsi"/>
                <w:szCs w:val="22"/>
              </w:rPr>
              <w:t>Treasurer</w:t>
            </w:r>
          </w:p>
        </w:tc>
        <w:tc>
          <w:tcPr>
            <w:tcW w:w="6088" w:type="dxa"/>
            <w:tcBorders>
              <w:top w:val="single" w:sz="4" w:space="0" w:color="auto"/>
              <w:left w:val="single" w:sz="4" w:space="0" w:color="auto"/>
              <w:bottom w:val="single" w:sz="4" w:space="0" w:color="auto"/>
              <w:right w:val="single" w:sz="4" w:space="0" w:color="auto"/>
            </w:tcBorders>
            <w:vAlign w:val="center"/>
            <w:hideMark/>
          </w:tcPr>
          <w:p w14:paraId="2C885E54" w14:textId="77777777" w:rsidR="005F17C8" w:rsidRPr="005F17C8" w:rsidRDefault="005F17C8">
            <w:pPr>
              <w:rPr>
                <w:rFonts w:asciiTheme="minorHAnsi" w:hAnsiTheme="minorHAnsi" w:cstheme="minorHAnsi"/>
                <w:szCs w:val="22"/>
              </w:rPr>
            </w:pPr>
            <w:r w:rsidRPr="005F17C8">
              <w:rPr>
                <w:rFonts w:asciiTheme="minorHAnsi" w:hAnsiTheme="minorHAnsi" w:cstheme="minorHAnsi"/>
                <w:szCs w:val="22"/>
              </w:rPr>
              <w:t>To ensure that all financial records, including accounting and tax records are retained for no longer than 7 years.</w:t>
            </w:r>
          </w:p>
        </w:tc>
      </w:tr>
      <w:tr w:rsidR="005F17C8" w:rsidRPr="005F17C8" w14:paraId="7B63FA7E" w14:textId="77777777" w:rsidTr="005F17C8">
        <w:trPr>
          <w:trHeight w:val="1091"/>
        </w:trPr>
        <w:tc>
          <w:tcPr>
            <w:tcW w:w="2546" w:type="dxa"/>
            <w:tcBorders>
              <w:top w:val="single" w:sz="4" w:space="0" w:color="auto"/>
              <w:left w:val="single" w:sz="4" w:space="0" w:color="auto"/>
              <w:bottom w:val="single" w:sz="4" w:space="0" w:color="auto"/>
              <w:right w:val="single" w:sz="4" w:space="0" w:color="auto"/>
            </w:tcBorders>
            <w:vAlign w:val="center"/>
            <w:hideMark/>
          </w:tcPr>
          <w:p w14:paraId="7E2B4CDA" w14:textId="77777777" w:rsidR="005F17C8" w:rsidRPr="005F17C8" w:rsidRDefault="005F17C8">
            <w:pPr>
              <w:rPr>
                <w:rFonts w:asciiTheme="minorHAnsi" w:hAnsiTheme="minorHAnsi" w:cstheme="minorHAnsi"/>
                <w:szCs w:val="22"/>
              </w:rPr>
            </w:pPr>
            <w:r w:rsidRPr="005F17C8">
              <w:rPr>
                <w:rFonts w:asciiTheme="minorHAnsi" w:hAnsiTheme="minorHAnsi" w:cstheme="minorHAnsi"/>
                <w:szCs w:val="22"/>
              </w:rPr>
              <w:t>Diocesan President</w:t>
            </w:r>
          </w:p>
        </w:tc>
        <w:tc>
          <w:tcPr>
            <w:tcW w:w="6088" w:type="dxa"/>
            <w:tcBorders>
              <w:top w:val="single" w:sz="4" w:space="0" w:color="auto"/>
              <w:left w:val="single" w:sz="4" w:space="0" w:color="auto"/>
              <w:bottom w:val="single" w:sz="4" w:space="0" w:color="auto"/>
              <w:right w:val="single" w:sz="4" w:space="0" w:color="auto"/>
            </w:tcBorders>
            <w:vAlign w:val="center"/>
            <w:hideMark/>
          </w:tcPr>
          <w:p w14:paraId="5E303B68" w14:textId="77777777" w:rsidR="005F17C8" w:rsidRPr="005F17C8" w:rsidRDefault="005F17C8">
            <w:pPr>
              <w:rPr>
                <w:rFonts w:asciiTheme="minorHAnsi" w:hAnsiTheme="minorHAnsi" w:cstheme="minorHAnsi"/>
                <w:szCs w:val="22"/>
              </w:rPr>
            </w:pPr>
            <w:r w:rsidRPr="005F17C8">
              <w:rPr>
                <w:rFonts w:asciiTheme="minorHAnsi" w:hAnsiTheme="minorHAnsi" w:cstheme="minorHAnsi"/>
                <w:szCs w:val="22"/>
              </w:rPr>
              <w:t>To ensure that all HR records are retained no longer than 6 years in total.</w:t>
            </w:r>
          </w:p>
        </w:tc>
      </w:tr>
      <w:tr w:rsidR="005F17C8" w:rsidRPr="005F17C8" w14:paraId="010417E1" w14:textId="77777777" w:rsidTr="005F17C8">
        <w:trPr>
          <w:trHeight w:val="1091"/>
        </w:trPr>
        <w:tc>
          <w:tcPr>
            <w:tcW w:w="2546" w:type="dxa"/>
            <w:tcBorders>
              <w:top w:val="single" w:sz="4" w:space="0" w:color="auto"/>
              <w:left w:val="single" w:sz="4" w:space="0" w:color="auto"/>
              <w:bottom w:val="single" w:sz="4" w:space="0" w:color="auto"/>
              <w:right w:val="single" w:sz="4" w:space="0" w:color="auto"/>
            </w:tcBorders>
            <w:vAlign w:val="center"/>
            <w:hideMark/>
          </w:tcPr>
          <w:p w14:paraId="458D9B53" w14:textId="77777777" w:rsidR="005F17C8" w:rsidRPr="005F17C8" w:rsidRDefault="005F17C8">
            <w:pPr>
              <w:rPr>
                <w:rFonts w:asciiTheme="minorHAnsi" w:hAnsiTheme="minorHAnsi" w:cstheme="minorHAnsi"/>
                <w:szCs w:val="22"/>
              </w:rPr>
            </w:pPr>
            <w:r w:rsidRPr="005F17C8">
              <w:rPr>
                <w:rFonts w:asciiTheme="minorHAnsi" w:hAnsiTheme="minorHAnsi" w:cstheme="minorHAnsi"/>
                <w:szCs w:val="22"/>
              </w:rPr>
              <w:t>Health and Safety Officer</w:t>
            </w:r>
          </w:p>
        </w:tc>
        <w:tc>
          <w:tcPr>
            <w:tcW w:w="6088" w:type="dxa"/>
            <w:tcBorders>
              <w:top w:val="single" w:sz="4" w:space="0" w:color="auto"/>
              <w:left w:val="single" w:sz="4" w:space="0" w:color="auto"/>
              <w:bottom w:val="single" w:sz="4" w:space="0" w:color="auto"/>
              <w:right w:val="single" w:sz="4" w:space="0" w:color="auto"/>
            </w:tcBorders>
            <w:vAlign w:val="center"/>
            <w:hideMark/>
          </w:tcPr>
          <w:p w14:paraId="648C9A30" w14:textId="77777777" w:rsidR="005F17C8" w:rsidRPr="005F17C8" w:rsidRDefault="005F17C8">
            <w:pPr>
              <w:rPr>
                <w:rFonts w:asciiTheme="minorHAnsi" w:hAnsiTheme="minorHAnsi" w:cstheme="minorHAnsi"/>
                <w:szCs w:val="22"/>
              </w:rPr>
            </w:pPr>
            <w:r w:rsidRPr="005F17C8">
              <w:rPr>
                <w:rFonts w:asciiTheme="minorHAnsi" w:hAnsiTheme="minorHAnsi" w:cstheme="minorHAnsi"/>
                <w:szCs w:val="22"/>
              </w:rPr>
              <w:t>To ensure that all Health and Safety records are retained in accordance to MU’s Public Liability Insurance policy (normally 40 years).</w:t>
            </w:r>
          </w:p>
        </w:tc>
      </w:tr>
      <w:tr w:rsidR="005F17C8" w:rsidRPr="005F17C8" w14:paraId="2178E979" w14:textId="77777777" w:rsidTr="005F17C8">
        <w:trPr>
          <w:trHeight w:val="1091"/>
        </w:trPr>
        <w:tc>
          <w:tcPr>
            <w:tcW w:w="2546" w:type="dxa"/>
            <w:tcBorders>
              <w:top w:val="single" w:sz="4" w:space="0" w:color="auto"/>
              <w:left w:val="single" w:sz="4" w:space="0" w:color="auto"/>
              <w:bottom w:val="single" w:sz="4" w:space="0" w:color="auto"/>
              <w:right w:val="single" w:sz="4" w:space="0" w:color="auto"/>
            </w:tcBorders>
            <w:vAlign w:val="center"/>
            <w:hideMark/>
          </w:tcPr>
          <w:p w14:paraId="1514D08F" w14:textId="77777777" w:rsidR="005F17C8" w:rsidRPr="005F17C8" w:rsidRDefault="005F17C8">
            <w:pPr>
              <w:rPr>
                <w:rFonts w:asciiTheme="minorHAnsi" w:hAnsiTheme="minorHAnsi" w:cstheme="minorHAnsi"/>
                <w:szCs w:val="22"/>
              </w:rPr>
            </w:pPr>
            <w:r w:rsidRPr="005F17C8">
              <w:rPr>
                <w:rFonts w:asciiTheme="minorHAnsi" w:hAnsiTheme="minorHAnsi" w:cstheme="minorHAnsi"/>
                <w:szCs w:val="22"/>
              </w:rPr>
              <w:t>Treasurer</w:t>
            </w:r>
          </w:p>
        </w:tc>
        <w:tc>
          <w:tcPr>
            <w:tcW w:w="6088" w:type="dxa"/>
            <w:tcBorders>
              <w:top w:val="single" w:sz="4" w:space="0" w:color="auto"/>
              <w:left w:val="single" w:sz="4" w:space="0" w:color="auto"/>
              <w:bottom w:val="single" w:sz="4" w:space="0" w:color="auto"/>
              <w:right w:val="single" w:sz="4" w:space="0" w:color="auto"/>
            </w:tcBorders>
            <w:vAlign w:val="center"/>
            <w:hideMark/>
          </w:tcPr>
          <w:p w14:paraId="5A91ABCE" w14:textId="77777777" w:rsidR="005F17C8" w:rsidRPr="005F17C8" w:rsidRDefault="005F17C8">
            <w:pPr>
              <w:rPr>
                <w:rFonts w:asciiTheme="minorHAnsi" w:hAnsiTheme="minorHAnsi" w:cstheme="minorHAnsi"/>
                <w:szCs w:val="22"/>
              </w:rPr>
            </w:pPr>
            <w:r w:rsidRPr="005F17C8">
              <w:rPr>
                <w:rFonts w:asciiTheme="minorHAnsi" w:hAnsiTheme="minorHAnsi" w:cstheme="minorHAnsi"/>
                <w:szCs w:val="22"/>
              </w:rPr>
              <w:t>To ensure that all relevant statutory and regulatory records are retained for statutory limitation periods. (with the exception of the aforementioned records listed above).</w:t>
            </w:r>
          </w:p>
        </w:tc>
      </w:tr>
      <w:tr w:rsidR="005F17C8" w:rsidRPr="005F17C8" w14:paraId="4C0F3715" w14:textId="77777777" w:rsidTr="005F17C8">
        <w:trPr>
          <w:trHeight w:val="1091"/>
        </w:trPr>
        <w:tc>
          <w:tcPr>
            <w:tcW w:w="2546" w:type="dxa"/>
            <w:tcBorders>
              <w:top w:val="single" w:sz="4" w:space="0" w:color="auto"/>
              <w:left w:val="single" w:sz="4" w:space="0" w:color="auto"/>
              <w:bottom w:val="single" w:sz="4" w:space="0" w:color="auto"/>
              <w:right w:val="single" w:sz="4" w:space="0" w:color="auto"/>
            </w:tcBorders>
            <w:vAlign w:val="center"/>
            <w:hideMark/>
          </w:tcPr>
          <w:p w14:paraId="36A18AD8" w14:textId="77777777" w:rsidR="005F17C8" w:rsidRPr="005F17C8" w:rsidRDefault="005F17C8">
            <w:pPr>
              <w:rPr>
                <w:rFonts w:asciiTheme="minorHAnsi" w:hAnsiTheme="minorHAnsi" w:cstheme="minorHAnsi"/>
                <w:szCs w:val="22"/>
              </w:rPr>
            </w:pPr>
            <w:r w:rsidRPr="005F17C8">
              <w:rPr>
                <w:rFonts w:asciiTheme="minorHAnsi" w:hAnsiTheme="minorHAnsi" w:cstheme="minorHAnsi"/>
                <w:szCs w:val="22"/>
              </w:rPr>
              <w:t>Treasurer</w:t>
            </w:r>
          </w:p>
        </w:tc>
        <w:tc>
          <w:tcPr>
            <w:tcW w:w="6088" w:type="dxa"/>
            <w:tcBorders>
              <w:top w:val="single" w:sz="4" w:space="0" w:color="auto"/>
              <w:left w:val="single" w:sz="4" w:space="0" w:color="auto"/>
              <w:bottom w:val="single" w:sz="4" w:space="0" w:color="auto"/>
              <w:right w:val="single" w:sz="4" w:space="0" w:color="auto"/>
            </w:tcBorders>
            <w:vAlign w:val="center"/>
            <w:hideMark/>
          </w:tcPr>
          <w:p w14:paraId="6E5849AC" w14:textId="77777777" w:rsidR="005F17C8" w:rsidRPr="005F17C8" w:rsidRDefault="005F17C8">
            <w:pPr>
              <w:rPr>
                <w:rFonts w:asciiTheme="minorHAnsi" w:hAnsiTheme="minorHAnsi" w:cstheme="minorHAnsi"/>
                <w:szCs w:val="22"/>
              </w:rPr>
            </w:pPr>
            <w:r w:rsidRPr="005F17C8">
              <w:rPr>
                <w:rFonts w:asciiTheme="minorHAnsi" w:hAnsiTheme="minorHAnsi" w:cstheme="minorHAnsi"/>
                <w:szCs w:val="22"/>
              </w:rPr>
              <w:t>Donor’s data if lapsed should not be kept beyond the 7 years tax audit.</w:t>
            </w:r>
          </w:p>
        </w:tc>
      </w:tr>
      <w:tr w:rsidR="005F17C8" w:rsidRPr="005F17C8" w14:paraId="5CB10E6D" w14:textId="77777777" w:rsidTr="005F17C8">
        <w:trPr>
          <w:trHeight w:val="1091"/>
        </w:trPr>
        <w:tc>
          <w:tcPr>
            <w:tcW w:w="2546" w:type="dxa"/>
            <w:tcBorders>
              <w:top w:val="single" w:sz="4" w:space="0" w:color="auto"/>
              <w:left w:val="single" w:sz="4" w:space="0" w:color="auto"/>
              <w:bottom w:val="single" w:sz="4" w:space="0" w:color="auto"/>
              <w:right w:val="single" w:sz="4" w:space="0" w:color="auto"/>
            </w:tcBorders>
            <w:vAlign w:val="center"/>
            <w:hideMark/>
          </w:tcPr>
          <w:p w14:paraId="7EC0F42C" w14:textId="77777777" w:rsidR="005F17C8" w:rsidRPr="005F17C8" w:rsidRDefault="005F17C8">
            <w:pPr>
              <w:rPr>
                <w:rFonts w:asciiTheme="minorHAnsi" w:hAnsiTheme="minorHAnsi" w:cstheme="minorHAnsi"/>
                <w:szCs w:val="22"/>
              </w:rPr>
            </w:pPr>
            <w:r w:rsidRPr="005F17C8">
              <w:rPr>
                <w:rFonts w:asciiTheme="minorHAnsi" w:hAnsiTheme="minorHAnsi" w:cstheme="minorHAnsi"/>
                <w:szCs w:val="22"/>
              </w:rPr>
              <w:t>Communications Coordinator</w:t>
            </w:r>
          </w:p>
        </w:tc>
        <w:tc>
          <w:tcPr>
            <w:tcW w:w="6088" w:type="dxa"/>
            <w:tcBorders>
              <w:top w:val="single" w:sz="4" w:space="0" w:color="auto"/>
              <w:left w:val="single" w:sz="4" w:space="0" w:color="auto"/>
              <w:bottom w:val="single" w:sz="4" w:space="0" w:color="auto"/>
              <w:right w:val="single" w:sz="4" w:space="0" w:color="auto"/>
            </w:tcBorders>
            <w:vAlign w:val="center"/>
            <w:hideMark/>
          </w:tcPr>
          <w:p w14:paraId="4B642A21" w14:textId="77777777" w:rsidR="005F17C8" w:rsidRPr="005F17C8" w:rsidRDefault="005F17C8">
            <w:pPr>
              <w:rPr>
                <w:rFonts w:asciiTheme="minorHAnsi" w:hAnsiTheme="minorHAnsi" w:cstheme="minorHAnsi"/>
                <w:szCs w:val="22"/>
              </w:rPr>
            </w:pPr>
            <w:r w:rsidRPr="005F17C8">
              <w:rPr>
                <w:rFonts w:asciiTheme="minorHAnsi" w:hAnsiTheme="minorHAnsi" w:cstheme="minorHAnsi"/>
                <w:szCs w:val="22"/>
              </w:rPr>
              <w:t>Consent to receive communication is advised to be refreshed every 2 years other than the consent already obtained to use photographs and video footages.</w:t>
            </w:r>
          </w:p>
        </w:tc>
      </w:tr>
    </w:tbl>
    <w:p w14:paraId="0F834EA8" w14:textId="77777777" w:rsidR="005F17C8" w:rsidRPr="005F17C8" w:rsidRDefault="005F17C8" w:rsidP="005F17C8">
      <w:pPr>
        <w:ind w:left="426" w:hanging="426"/>
        <w:rPr>
          <w:rFonts w:asciiTheme="minorHAnsi" w:hAnsiTheme="minorHAnsi" w:cstheme="minorHAnsi"/>
          <w:szCs w:val="22"/>
        </w:rPr>
      </w:pPr>
    </w:p>
    <w:p w14:paraId="3B6D3B74" w14:textId="77777777" w:rsidR="005F17C8" w:rsidRPr="005F17C8" w:rsidRDefault="005F17C8" w:rsidP="005F17C8">
      <w:pPr>
        <w:ind w:left="426" w:hanging="426"/>
        <w:rPr>
          <w:rFonts w:asciiTheme="minorHAnsi" w:hAnsiTheme="minorHAnsi" w:cstheme="minorHAnsi"/>
          <w:szCs w:val="22"/>
        </w:rPr>
      </w:pPr>
    </w:p>
    <w:p w14:paraId="42F79FBA" w14:textId="77777777" w:rsidR="005F17C8" w:rsidRPr="005F17C8" w:rsidRDefault="005F17C8" w:rsidP="005F17C8">
      <w:pPr>
        <w:ind w:left="426" w:hanging="426"/>
        <w:rPr>
          <w:rFonts w:asciiTheme="minorHAnsi" w:hAnsiTheme="minorHAnsi" w:cstheme="minorHAnsi"/>
          <w:b/>
          <w:szCs w:val="22"/>
        </w:rPr>
      </w:pPr>
      <w:r w:rsidRPr="005F17C8">
        <w:rPr>
          <w:rFonts w:asciiTheme="minorHAnsi" w:hAnsiTheme="minorHAnsi" w:cstheme="minorHAnsi"/>
          <w:b/>
          <w:szCs w:val="22"/>
        </w:rPr>
        <w:t>6.</w:t>
      </w:r>
      <w:r w:rsidRPr="005F17C8">
        <w:rPr>
          <w:rFonts w:asciiTheme="minorHAnsi" w:hAnsiTheme="minorHAnsi" w:cstheme="minorHAnsi"/>
          <w:b/>
          <w:szCs w:val="22"/>
        </w:rPr>
        <w:tab/>
        <w:t>Data Breach</w:t>
      </w:r>
    </w:p>
    <w:p w14:paraId="30B78986" w14:textId="77777777" w:rsidR="005F17C8" w:rsidRPr="005F17C8" w:rsidRDefault="005F17C8" w:rsidP="005F17C8">
      <w:pPr>
        <w:ind w:left="426" w:hanging="426"/>
        <w:rPr>
          <w:rFonts w:asciiTheme="minorHAnsi" w:hAnsiTheme="minorHAnsi" w:cstheme="minorHAnsi"/>
          <w:szCs w:val="22"/>
        </w:rPr>
      </w:pPr>
    </w:p>
    <w:p w14:paraId="0C23A330" w14:textId="77777777" w:rsidR="005F17C8" w:rsidRPr="005F17C8" w:rsidRDefault="005F17C8" w:rsidP="005F17C8">
      <w:pPr>
        <w:ind w:left="426"/>
        <w:rPr>
          <w:rFonts w:asciiTheme="minorHAnsi" w:hAnsiTheme="minorHAnsi" w:cstheme="minorHAnsi"/>
          <w:szCs w:val="22"/>
        </w:rPr>
      </w:pPr>
      <w:r w:rsidRPr="005F17C8">
        <w:rPr>
          <w:rFonts w:asciiTheme="minorHAnsi" w:hAnsiTheme="minorHAnsi" w:cstheme="minorHAnsi"/>
          <w:szCs w:val="22"/>
        </w:rPr>
        <w:t xml:space="preserve">MU is required to provide the following to the supervisory authority in case of a data breach: </w:t>
      </w:r>
    </w:p>
    <w:p w14:paraId="4E38232E" w14:textId="77777777" w:rsidR="005F17C8" w:rsidRPr="005F17C8" w:rsidRDefault="005F17C8" w:rsidP="005F17C8">
      <w:pPr>
        <w:ind w:left="426" w:hanging="426"/>
        <w:rPr>
          <w:rFonts w:asciiTheme="minorHAnsi" w:hAnsiTheme="minorHAnsi" w:cstheme="minorHAnsi"/>
          <w:szCs w:val="22"/>
        </w:rPr>
      </w:pPr>
    </w:p>
    <w:p w14:paraId="5AAA8522" w14:textId="77777777" w:rsidR="005F17C8" w:rsidRPr="005F17C8" w:rsidRDefault="005F17C8" w:rsidP="005F17C8">
      <w:pPr>
        <w:pStyle w:val="ListParagraph"/>
        <w:numPr>
          <w:ilvl w:val="0"/>
          <w:numId w:val="4"/>
        </w:numPr>
        <w:tabs>
          <w:tab w:val="left" w:pos="851"/>
        </w:tabs>
        <w:autoSpaceDE/>
        <w:autoSpaceDN/>
        <w:adjustRightInd/>
        <w:spacing w:after="160" w:line="256" w:lineRule="auto"/>
        <w:ind w:left="851" w:hanging="425"/>
        <w:rPr>
          <w:rFonts w:asciiTheme="minorHAnsi" w:hAnsiTheme="minorHAnsi" w:cstheme="minorHAnsi"/>
          <w:szCs w:val="22"/>
        </w:rPr>
      </w:pPr>
      <w:r w:rsidRPr="005F17C8">
        <w:rPr>
          <w:rFonts w:asciiTheme="minorHAnsi" w:hAnsiTheme="minorHAnsi" w:cstheme="minorHAnsi"/>
          <w:szCs w:val="22"/>
        </w:rPr>
        <w:t xml:space="preserve">A description of the nature of the personal data breach; </w:t>
      </w:r>
    </w:p>
    <w:p w14:paraId="5AC258FE" w14:textId="77777777" w:rsidR="005F17C8" w:rsidRPr="005F17C8" w:rsidRDefault="005F17C8" w:rsidP="005F17C8">
      <w:pPr>
        <w:pStyle w:val="ListParagraph"/>
        <w:numPr>
          <w:ilvl w:val="0"/>
          <w:numId w:val="4"/>
        </w:numPr>
        <w:tabs>
          <w:tab w:val="left" w:pos="851"/>
        </w:tabs>
        <w:autoSpaceDE/>
        <w:autoSpaceDN/>
        <w:adjustRightInd/>
        <w:spacing w:after="160" w:line="256" w:lineRule="auto"/>
        <w:ind w:left="851" w:hanging="425"/>
        <w:rPr>
          <w:rFonts w:asciiTheme="minorHAnsi" w:hAnsiTheme="minorHAnsi" w:cstheme="minorHAnsi"/>
          <w:szCs w:val="22"/>
        </w:rPr>
      </w:pPr>
      <w:r w:rsidRPr="005F17C8">
        <w:rPr>
          <w:rFonts w:asciiTheme="minorHAnsi" w:hAnsiTheme="minorHAnsi" w:cstheme="minorHAnsi"/>
          <w:szCs w:val="22"/>
        </w:rPr>
        <w:t xml:space="preserve">The categories of personal data that have been affected by the breach; </w:t>
      </w:r>
    </w:p>
    <w:p w14:paraId="6CDCFAD6" w14:textId="77777777" w:rsidR="005F17C8" w:rsidRPr="005F17C8" w:rsidRDefault="005F17C8" w:rsidP="005F17C8">
      <w:pPr>
        <w:pStyle w:val="ListParagraph"/>
        <w:numPr>
          <w:ilvl w:val="0"/>
          <w:numId w:val="4"/>
        </w:numPr>
        <w:tabs>
          <w:tab w:val="left" w:pos="851"/>
        </w:tabs>
        <w:autoSpaceDE/>
        <w:autoSpaceDN/>
        <w:adjustRightInd/>
        <w:spacing w:after="160" w:line="256" w:lineRule="auto"/>
        <w:ind w:left="851" w:hanging="425"/>
        <w:rPr>
          <w:rFonts w:asciiTheme="minorHAnsi" w:hAnsiTheme="minorHAnsi" w:cstheme="minorHAnsi"/>
          <w:szCs w:val="22"/>
        </w:rPr>
      </w:pPr>
      <w:r w:rsidRPr="005F17C8">
        <w:rPr>
          <w:rFonts w:asciiTheme="minorHAnsi" w:hAnsiTheme="minorHAnsi" w:cstheme="minorHAnsi"/>
          <w:szCs w:val="22"/>
        </w:rPr>
        <w:t xml:space="preserve">The number, which may be approximated if necessary, of data subjects affected by the breach; </w:t>
      </w:r>
    </w:p>
    <w:p w14:paraId="748FD987" w14:textId="77777777" w:rsidR="005F17C8" w:rsidRPr="005F17C8" w:rsidRDefault="005F17C8" w:rsidP="005F17C8">
      <w:pPr>
        <w:pStyle w:val="ListParagraph"/>
        <w:numPr>
          <w:ilvl w:val="0"/>
          <w:numId w:val="4"/>
        </w:numPr>
        <w:tabs>
          <w:tab w:val="left" w:pos="851"/>
        </w:tabs>
        <w:autoSpaceDE/>
        <w:autoSpaceDN/>
        <w:adjustRightInd/>
        <w:spacing w:after="160" w:line="256" w:lineRule="auto"/>
        <w:ind w:left="851" w:hanging="425"/>
        <w:rPr>
          <w:rFonts w:asciiTheme="minorHAnsi" w:hAnsiTheme="minorHAnsi" w:cstheme="minorHAnsi"/>
          <w:szCs w:val="22"/>
        </w:rPr>
      </w:pPr>
      <w:r w:rsidRPr="005F17C8">
        <w:rPr>
          <w:rFonts w:asciiTheme="minorHAnsi" w:hAnsiTheme="minorHAnsi" w:cstheme="minorHAnsi"/>
          <w:szCs w:val="22"/>
        </w:rPr>
        <w:t xml:space="preserve">The number, which may be approximated if necessary, of personal data records affected by the breach; </w:t>
      </w:r>
    </w:p>
    <w:p w14:paraId="4D98FE90" w14:textId="77777777" w:rsidR="005F17C8" w:rsidRPr="005F17C8" w:rsidRDefault="005F17C8" w:rsidP="005F17C8">
      <w:pPr>
        <w:pStyle w:val="ListParagraph"/>
        <w:numPr>
          <w:ilvl w:val="0"/>
          <w:numId w:val="4"/>
        </w:numPr>
        <w:tabs>
          <w:tab w:val="left" w:pos="851"/>
        </w:tabs>
        <w:autoSpaceDE/>
        <w:autoSpaceDN/>
        <w:adjustRightInd/>
        <w:spacing w:after="160" w:line="256" w:lineRule="auto"/>
        <w:ind w:left="851" w:hanging="425"/>
        <w:rPr>
          <w:rFonts w:asciiTheme="minorHAnsi" w:hAnsiTheme="minorHAnsi" w:cstheme="minorHAnsi"/>
          <w:szCs w:val="22"/>
        </w:rPr>
      </w:pPr>
      <w:r w:rsidRPr="005F17C8">
        <w:rPr>
          <w:rFonts w:asciiTheme="minorHAnsi" w:hAnsiTheme="minorHAnsi" w:cstheme="minorHAnsi"/>
          <w:szCs w:val="22"/>
        </w:rPr>
        <w:t xml:space="preserve">The name and contact details of the Data Owner (individual nominated within the Diocese as responsible for the security of that data); </w:t>
      </w:r>
    </w:p>
    <w:p w14:paraId="016AB129" w14:textId="77777777" w:rsidR="005F17C8" w:rsidRPr="005F17C8" w:rsidRDefault="005F17C8" w:rsidP="005F17C8">
      <w:pPr>
        <w:pStyle w:val="ListParagraph"/>
        <w:numPr>
          <w:ilvl w:val="0"/>
          <w:numId w:val="4"/>
        </w:numPr>
        <w:tabs>
          <w:tab w:val="left" w:pos="851"/>
        </w:tabs>
        <w:autoSpaceDE/>
        <w:autoSpaceDN/>
        <w:adjustRightInd/>
        <w:spacing w:after="160" w:line="256" w:lineRule="auto"/>
        <w:ind w:left="851" w:hanging="425"/>
        <w:rPr>
          <w:rFonts w:asciiTheme="minorHAnsi" w:hAnsiTheme="minorHAnsi" w:cstheme="minorHAnsi"/>
          <w:szCs w:val="22"/>
        </w:rPr>
      </w:pPr>
      <w:r w:rsidRPr="005F17C8">
        <w:rPr>
          <w:rFonts w:asciiTheme="minorHAnsi" w:hAnsiTheme="minorHAnsi" w:cstheme="minorHAnsi"/>
          <w:szCs w:val="22"/>
        </w:rPr>
        <w:t xml:space="preserve">The likely outcomes of the personal data breach; </w:t>
      </w:r>
    </w:p>
    <w:p w14:paraId="751B1303" w14:textId="77777777" w:rsidR="005F17C8" w:rsidRPr="005F17C8" w:rsidRDefault="005F17C8" w:rsidP="005F17C8">
      <w:pPr>
        <w:pStyle w:val="ListParagraph"/>
        <w:numPr>
          <w:ilvl w:val="0"/>
          <w:numId w:val="4"/>
        </w:numPr>
        <w:tabs>
          <w:tab w:val="left" w:pos="851"/>
        </w:tabs>
        <w:autoSpaceDE/>
        <w:autoSpaceDN/>
        <w:adjustRightInd/>
        <w:spacing w:after="160" w:line="256" w:lineRule="auto"/>
        <w:ind w:left="851" w:hanging="425"/>
        <w:rPr>
          <w:rFonts w:asciiTheme="minorHAnsi" w:hAnsiTheme="minorHAnsi" w:cstheme="minorHAnsi"/>
          <w:szCs w:val="22"/>
        </w:rPr>
      </w:pPr>
      <w:r w:rsidRPr="005F17C8">
        <w:rPr>
          <w:rFonts w:asciiTheme="minorHAnsi" w:hAnsiTheme="minorHAnsi" w:cstheme="minorHAnsi"/>
          <w:szCs w:val="22"/>
        </w:rPr>
        <w:t xml:space="preserve">Any measures taken by MU to address and/or mitigate the breach; and </w:t>
      </w:r>
    </w:p>
    <w:p w14:paraId="2AB53EDF" w14:textId="77777777" w:rsidR="005F17C8" w:rsidRPr="005F17C8" w:rsidRDefault="005F17C8" w:rsidP="005F17C8">
      <w:pPr>
        <w:pStyle w:val="ListParagraph"/>
        <w:numPr>
          <w:ilvl w:val="0"/>
          <w:numId w:val="4"/>
        </w:numPr>
        <w:autoSpaceDE/>
        <w:autoSpaceDN/>
        <w:adjustRightInd/>
        <w:spacing w:after="160" w:line="256" w:lineRule="auto"/>
        <w:ind w:left="851" w:hanging="425"/>
        <w:rPr>
          <w:rFonts w:asciiTheme="minorHAnsi" w:hAnsiTheme="minorHAnsi" w:cstheme="minorHAnsi"/>
          <w:szCs w:val="22"/>
        </w:rPr>
      </w:pPr>
      <w:r w:rsidRPr="005F17C8">
        <w:rPr>
          <w:rFonts w:asciiTheme="minorHAnsi" w:hAnsiTheme="minorHAnsi" w:cstheme="minorHAnsi"/>
          <w:szCs w:val="22"/>
        </w:rPr>
        <w:t xml:space="preserve">All other information regarding the data breach. </w:t>
      </w:r>
    </w:p>
    <w:p w14:paraId="579B09E7" w14:textId="77777777" w:rsidR="005F17C8" w:rsidRPr="005F17C8" w:rsidRDefault="005F17C8" w:rsidP="005F17C8">
      <w:pPr>
        <w:ind w:left="426" w:hanging="426"/>
        <w:rPr>
          <w:rFonts w:asciiTheme="minorHAnsi" w:hAnsiTheme="minorHAnsi" w:cstheme="minorHAnsi"/>
          <w:b/>
          <w:szCs w:val="22"/>
        </w:rPr>
      </w:pPr>
      <w:r w:rsidRPr="005F17C8">
        <w:rPr>
          <w:rFonts w:asciiTheme="minorHAnsi" w:hAnsiTheme="minorHAnsi" w:cstheme="minorHAnsi"/>
          <w:b/>
          <w:szCs w:val="22"/>
        </w:rPr>
        <w:t>7.</w:t>
      </w:r>
      <w:r w:rsidRPr="005F17C8">
        <w:rPr>
          <w:rFonts w:asciiTheme="minorHAnsi" w:hAnsiTheme="minorHAnsi" w:cstheme="minorHAnsi"/>
          <w:b/>
          <w:szCs w:val="22"/>
        </w:rPr>
        <w:tab/>
        <w:t>General Training</w:t>
      </w:r>
    </w:p>
    <w:p w14:paraId="71D7D960" w14:textId="77777777" w:rsidR="005F17C8" w:rsidRPr="005F17C8" w:rsidRDefault="005F17C8" w:rsidP="005F17C8">
      <w:pPr>
        <w:ind w:left="426" w:hanging="426"/>
        <w:rPr>
          <w:rFonts w:asciiTheme="minorHAnsi" w:hAnsiTheme="minorHAnsi" w:cstheme="minorHAnsi"/>
          <w:szCs w:val="22"/>
        </w:rPr>
      </w:pPr>
    </w:p>
    <w:p w14:paraId="00BB3EC0" w14:textId="77777777" w:rsidR="005F17C8" w:rsidRPr="005F17C8" w:rsidRDefault="005F17C8" w:rsidP="005F17C8">
      <w:pPr>
        <w:ind w:left="426" w:hanging="426"/>
        <w:rPr>
          <w:rFonts w:asciiTheme="minorHAnsi" w:hAnsiTheme="minorHAnsi" w:cstheme="minorHAnsi"/>
          <w:szCs w:val="22"/>
        </w:rPr>
      </w:pPr>
      <w:r w:rsidRPr="005F17C8">
        <w:rPr>
          <w:rFonts w:asciiTheme="minorHAnsi" w:hAnsiTheme="minorHAnsi" w:cstheme="minorHAnsi"/>
          <w:szCs w:val="22"/>
        </w:rPr>
        <w:tab/>
        <w:t xml:space="preserve">MU is responsible for ensuring that all of its employees and volunteers are aware of their personal responsibilities in relation to personal data, ensuring that it is properly protected at all times and is processed only in line with MU’s procedures. </w:t>
      </w:r>
    </w:p>
    <w:p w14:paraId="2A62FD6E" w14:textId="77777777" w:rsidR="005F17C8" w:rsidRPr="005F17C8" w:rsidRDefault="005F17C8" w:rsidP="005F17C8">
      <w:pPr>
        <w:ind w:left="426" w:hanging="426"/>
        <w:rPr>
          <w:rFonts w:asciiTheme="minorHAnsi" w:hAnsiTheme="minorHAnsi" w:cstheme="minorHAnsi"/>
          <w:szCs w:val="22"/>
        </w:rPr>
      </w:pPr>
    </w:p>
    <w:p w14:paraId="32A128D9" w14:textId="77777777" w:rsidR="005F17C8" w:rsidRPr="005F17C8" w:rsidRDefault="005F17C8" w:rsidP="005F17C8">
      <w:pPr>
        <w:ind w:left="426" w:hanging="426"/>
        <w:rPr>
          <w:rFonts w:asciiTheme="minorHAnsi" w:hAnsiTheme="minorHAnsi" w:cstheme="minorHAnsi"/>
          <w:szCs w:val="22"/>
        </w:rPr>
      </w:pPr>
      <w:r w:rsidRPr="005F17C8">
        <w:rPr>
          <w:rFonts w:asciiTheme="minorHAnsi" w:hAnsiTheme="minorHAnsi" w:cstheme="minorHAnsi"/>
          <w:szCs w:val="22"/>
        </w:rPr>
        <w:tab/>
        <w:t>To this end, MU shall ensure that all of its employees and volunteers are given appropriate and relevant training.</w:t>
      </w:r>
    </w:p>
    <w:p w14:paraId="6BA8E189" w14:textId="6F799666" w:rsidR="005F17C8" w:rsidRDefault="005F17C8" w:rsidP="005F17C8">
      <w:pPr>
        <w:ind w:left="426" w:hanging="426"/>
        <w:rPr>
          <w:rFonts w:asciiTheme="minorHAnsi" w:hAnsiTheme="minorHAnsi" w:cstheme="minorHAnsi"/>
          <w:szCs w:val="22"/>
        </w:rPr>
      </w:pPr>
    </w:p>
    <w:p w14:paraId="268BBA39" w14:textId="77777777" w:rsidR="00AC4190" w:rsidRPr="005F17C8" w:rsidRDefault="00AC4190" w:rsidP="005F17C8">
      <w:pPr>
        <w:ind w:left="426" w:hanging="426"/>
        <w:rPr>
          <w:rFonts w:asciiTheme="minorHAnsi" w:hAnsiTheme="minorHAnsi" w:cstheme="minorHAnsi"/>
          <w:szCs w:val="22"/>
        </w:rPr>
      </w:pPr>
    </w:p>
    <w:p w14:paraId="48E13F04" w14:textId="77777777" w:rsidR="005F17C8" w:rsidRPr="005F17C8" w:rsidRDefault="005F17C8" w:rsidP="005F17C8">
      <w:pPr>
        <w:ind w:left="426" w:hanging="426"/>
        <w:rPr>
          <w:rFonts w:asciiTheme="minorHAnsi" w:hAnsiTheme="minorHAnsi" w:cstheme="minorHAnsi"/>
          <w:b/>
          <w:szCs w:val="22"/>
        </w:rPr>
      </w:pPr>
      <w:r w:rsidRPr="005F17C8">
        <w:rPr>
          <w:rFonts w:asciiTheme="minorHAnsi" w:hAnsiTheme="minorHAnsi" w:cstheme="minorHAnsi"/>
          <w:b/>
          <w:szCs w:val="22"/>
        </w:rPr>
        <w:t>8.</w:t>
      </w:r>
      <w:r w:rsidRPr="005F17C8">
        <w:rPr>
          <w:rFonts w:asciiTheme="minorHAnsi" w:hAnsiTheme="minorHAnsi" w:cstheme="minorHAnsi"/>
          <w:b/>
          <w:szCs w:val="22"/>
        </w:rPr>
        <w:tab/>
        <w:t>Privacy Impact Assessment</w:t>
      </w:r>
    </w:p>
    <w:p w14:paraId="043B5074" w14:textId="77777777" w:rsidR="005F17C8" w:rsidRPr="005F17C8" w:rsidRDefault="005F17C8" w:rsidP="005F17C8">
      <w:pPr>
        <w:ind w:left="426" w:hanging="426"/>
        <w:rPr>
          <w:rFonts w:asciiTheme="minorHAnsi" w:hAnsiTheme="minorHAnsi" w:cstheme="minorHAnsi"/>
          <w:szCs w:val="22"/>
        </w:rPr>
      </w:pPr>
    </w:p>
    <w:p w14:paraId="728A1701" w14:textId="77777777" w:rsidR="005F17C8" w:rsidRPr="005F17C8" w:rsidRDefault="005F17C8" w:rsidP="005F17C8">
      <w:pPr>
        <w:ind w:left="426"/>
        <w:rPr>
          <w:rFonts w:asciiTheme="minorHAnsi" w:hAnsiTheme="minorHAnsi" w:cstheme="minorHAnsi"/>
          <w:szCs w:val="22"/>
        </w:rPr>
      </w:pPr>
      <w:r w:rsidRPr="005F17C8">
        <w:rPr>
          <w:rFonts w:asciiTheme="minorHAnsi" w:hAnsiTheme="minorHAnsi" w:cstheme="minorHAnsi"/>
          <w:szCs w:val="22"/>
        </w:rPr>
        <w:t xml:space="preserve">A subsequent PIA may be carried out in the following circumstances: </w:t>
      </w:r>
    </w:p>
    <w:p w14:paraId="36A1694A" w14:textId="77777777" w:rsidR="005F17C8" w:rsidRPr="005F17C8" w:rsidRDefault="005F17C8" w:rsidP="005F17C8">
      <w:pPr>
        <w:ind w:left="426" w:hanging="426"/>
        <w:rPr>
          <w:rFonts w:asciiTheme="minorHAnsi" w:hAnsiTheme="minorHAnsi" w:cstheme="minorHAnsi"/>
          <w:szCs w:val="22"/>
        </w:rPr>
      </w:pPr>
    </w:p>
    <w:p w14:paraId="69511352" w14:textId="77777777" w:rsidR="005F17C8" w:rsidRPr="005F17C8" w:rsidRDefault="005F17C8" w:rsidP="005F17C8">
      <w:pPr>
        <w:pStyle w:val="ListParagraph"/>
        <w:numPr>
          <w:ilvl w:val="0"/>
          <w:numId w:val="5"/>
        </w:numPr>
        <w:autoSpaceDE/>
        <w:autoSpaceDN/>
        <w:adjustRightInd/>
        <w:ind w:left="850" w:hanging="425"/>
        <w:rPr>
          <w:rFonts w:asciiTheme="minorHAnsi" w:hAnsiTheme="minorHAnsi" w:cstheme="minorHAnsi"/>
          <w:szCs w:val="22"/>
        </w:rPr>
      </w:pPr>
      <w:r w:rsidRPr="005F17C8">
        <w:rPr>
          <w:rFonts w:asciiTheme="minorHAnsi" w:hAnsiTheme="minorHAnsi" w:cstheme="minorHAnsi"/>
          <w:szCs w:val="22"/>
        </w:rPr>
        <w:t xml:space="preserve">When setting up a new IT system; </w:t>
      </w:r>
    </w:p>
    <w:p w14:paraId="665F3004" w14:textId="77777777" w:rsidR="005F17C8" w:rsidRPr="005F17C8" w:rsidRDefault="005F17C8" w:rsidP="005F17C8">
      <w:pPr>
        <w:pStyle w:val="ListParagraph"/>
        <w:numPr>
          <w:ilvl w:val="0"/>
          <w:numId w:val="5"/>
        </w:numPr>
        <w:autoSpaceDE/>
        <w:autoSpaceDN/>
        <w:adjustRightInd/>
        <w:ind w:left="850" w:hanging="425"/>
        <w:rPr>
          <w:rFonts w:asciiTheme="minorHAnsi" w:hAnsiTheme="minorHAnsi" w:cstheme="minorHAnsi"/>
          <w:szCs w:val="22"/>
        </w:rPr>
      </w:pPr>
      <w:r w:rsidRPr="005F17C8">
        <w:rPr>
          <w:rFonts w:asciiTheme="minorHAnsi" w:hAnsiTheme="minorHAnsi" w:cstheme="minorHAnsi"/>
          <w:szCs w:val="22"/>
        </w:rPr>
        <w:t xml:space="preserve">When new legislation, policies or related matters affecting privacy, are developed; </w:t>
      </w:r>
    </w:p>
    <w:p w14:paraId="6CC1F3A0" w14:textId="77777777" w:rsidR="005F17C8" w:rsidRPr="005F17C8" w:rsidRDefault="005F17C8" w:rsidP="005F17C8">
      <w:pPr>
        <w:pStyle w:val="ListParagraph"/>
        <w:numPr>
          <w:ilvl w:val="0"/>
          <w:numId w:val="5"/>
        </w:numPr>
        <w:autoSpaceDE/>
        <w:autoSpaceDN/>
        <w:adjustRightInd/>
        <w:ind w:left="850" w:hanging="425"/>
        <w:rPr>
          <w:rFonts w:asciiTheme="minorHAnsi" w:hAnsiTheme="minorHAnsi" w:cstheme="minorHAnsi"/>
          <w:szCs w:val="22"/>
        </w:rPr>
      </w:pPr>
      <w:r w:rsidRPr="005F17C8">
        <w:rPr>
          <w:rFonts w:asciiTheme="minorHAnsi" w:hAnsiTheme="minorHAnsi" w:cstheme="minorHAnsi"/>
          <w:szCs w:val="22"/>
        </w:rPr>
        <w:t>When launching a data sharing initiative; and/or</w:t>
      </w:r>
    </w:p>
    <w:p w14:paraId="67AC29B9" w14:textId="77777777" w:rsidR="005F17C8" w:rsidRPr="005F17C8" w:rsidRDefault="005F17C8" w:rsidP="005F17C8">
      <w:pPr>
        <w:pStyle w:val="ListParagraph"/>
        <w:numPr>
          <w:ilvl w:val="0"/>
          <w:numId w:val="5"/>
        </w:numPr>
        <w:autoSpaceDE/>
        <w:autoSpaceDN/>
        <w:adjustRightInd/>
        <w:ind w:left="850" w:hanging="425"/>
        <w:rPr>
          <w:rFonts w:asciiTheme="minorHAnsi" w:hAnsiTheme="minorHAnsi" w:cstheme="minorHAnsi"/>
          <w:szCs w:val="22"/>
        </w:rPr>
      </w:pPr>
      <w:r w:rsidRPr="005F17C8">
        <w:rPr>
          <w:rFonts w:asciiTheme="minorHAnsi" w:hAnsiTheme="minorHAnsi" w:cstheme="minorHAnsi"/>
          <w:szCs w:val="22"/>
        </w:rPr>
        <w:t xml:space="preserve">When personal data is used for new purposes. </w:t>
      </w:r>
    </w:p>
    <w:p w14:paraId="52C98DED" w14:textId="5973D73A" w:rsidR="005F17C8" w:rsidRDefault="005F17C8" w:rsidP="005F17C8">
      <w:pPr>
        <w:ind w:left="426" w:hanging="426"/>
        <w:rPr>
          <w:rFonts w:asciiTheme="minorHAnsi" w:hAnsiTheme="minorHAnsi" w:cstheme="minorHAnsi"/>
          <w:szCs w:val="22"/>
        </w:rPr>
      </w:pPr>
    </w:p>
    <w:p w14:paraId="4C14A097" w14:textId="77777777" w:rsidR="00AC4190" w:rsidRPr="005F17C8" w:rsidRDefault="00AC4190" w:rsidP="005F17C8">
      <w:pPr>
        <w:ind w:left="426" w:hanging="426"/>
        <w:rPr>
          <w:rFonts w:asciiTheme="minorHAnsi" w:hAnsiTheme="minorHAnsi" w:cstheme="minorHAnsi"/>
          <w:szCs w:val="22"/>
        </w:rPr>
      </w:pPr>
    </w:p>
    <w:p w14:paraId="19569045" w14:textId="77777777" w:rsidR="005F17C8" w:rsidRPr="005F17C8" w:rsidRDefault="005F17C8" w:rsidP="005F17C8">
      <w:pPr>
        <w:ind w:left="426" w:hanging="426"/>
        <w:rPr>
          <w:rFonts w:asciiTheme="minorHAnsi" w:hAnsiTheme="minorHAnsi" w:cstheme="minorHAnsi"/>
          <w:b/>
          <w:szCs w:val="22"/>
        </w:rPr>
      </w:pPr>
      <w:r w:rsidRPr="005F17C8">
        <w:rPr>
          <w:rFonts w:asciiTheme="minorHAnsi" w:hAnsiTheme="minorHAnsi" w:cstheme="minorHAnsi"/>
          <w:b/>
          <w:szCs w:val="22"/>
        </w:rPr>
        <w:t>9.</w:t>
      </w:r>
      <w:r w:rsidRPr="005F17C8">
        <w:rPr>
          <w:rFonts w:asciiTheme="minorHAnsi" w:hAnsiTheme="minorHAnsi" w:cstheme="minorHAnsi"/>
          <w:b/>
          <w:szCs w:val="22"/>
        </w:rPr>
        <w:tab/>
        <w:t>Fair Processing Procedure and the Data Subjects Rights</w:t>
      </w:r>
    </w:p>
    <w:p w14:paraId="28E9725F" w14:textId="77777777" w:rsidR="005F17C8" w:rsidRPr="005F17C8" w:rsidRDefault="005F17C8" w:rsidP="005F17C8">
      <w:pPr>
        <w:ind w:left="426" w:hanging="426"/>
        <w:rPr>
          <w:rFonts w:asciiTheme="minorHAnsi" w:hAnsiTheme="minorHAnsi" w:cstheme="minorHAnsi"/>
          <w:szCs w:val="22"/>
        </w:rPr>
      </w:pPr>
    </w:p>
    <w:p w14:paraId="1ED56F0B" w14:textId="77777777" w:rsidR="005F17C8" w:rsidRPr="005F17C8" w:rsidRDefault="005F17C8" w:rsidP="005F17C8">
      <w:pPr>
        <w:ind w:left="426"/>
        <w:rPr>
          <w:rFonts w:asciiTheme="minorHAnsi" w:hAnsiTheme="minorHAnsi" w:cstheme="minorHAnsi"/>
          <w:szCs w:val="22"/>
        </w:rPr>
      </w:pPr>
      <w:r w:rsidRPr="005F17C8">
        <w:rPr>
          <w:rFonts w:asciiTheme="minorHAnsi" w:hAnsiTheme="minorHAnsi" w:cstheme="minorHAnsi"/>
          <w:szCs w:val="22"/>
        </w:rPr>
        <w:t xml:space="preserve">Information regarding the rights of data subjects in respect of their personal data, including but not limited to must be included in the Fair Processing Notice: </w:t>
      </w:r>
    </w:p>
    <w:p w14:paraId="7D11CC3D" w14:textId="77777777" w:rsidR="005F17C8" w:rsidRPr="005F17C8" w:rsidRDefault="005F17C8" w:rsidP="005F17C8">
      <w:pPr>
        <w:pStyle w:val="ListParagraph"/>
        <w:numPr>
          <w:ilvl w:val="0"/>
          <w:numId w:val="6"/>
        </w:numPr>
        <w:autoSpaceDE/>
        <w:autoSpaceDN/>
        <w:adjustRightInd/>
        <w:spacing w:after="160" w:line="256" w:lineRule="auto"/>
        <w:ind w:left="851" w:hanging="425"/>
        <w:rPr>
          <w:rFonts w:asciiTheme="minorHAnsi" w:hAnsiTheme="minorHAnsi" w:cstheme="minorHAnsi"/>
          <w:szCs w:val="22"/>
        </w:rPr>
      </w:pPr>
      <w:r w:rsidRPr="005F17C8">
        <w:rPr>
          <w:rFonts w:asciiTheme="minorHAnsi" w:hAnsiTheme="minorHAnsi" w:cstheme="minorHAnsi"/>
          <w:szCs w:val="22"/>
        </w:rPr>
        <w:t xml:space="preserve">The right to access personal information; </w:t>
      </w:r>
    </w:p>
    <w:p w14:paraId="2ED538CC" w14:textId="77777777" w:rsidR="005F17C8" w:rsidRPr="005F17C8" w:rsidRDefault="005F17C8" w:rsidP="005F17C8">
      <w:pPr>
        <w:pStyle w:val="ListParagraph"/>
        <w:numPr>
          <w:ilvl w:val="0"/>
          <w:numId w:val="6"/>
        </w:numPr>
        <w:autoSpaceDE/>
        <w:autoSpaceDN/>
        <w:adjustRightInd/>
        <w:spacing w:after="160" w:line="256" w:lineRule="auto"/>
        <w:ind w:left="851" w:hanging="425"/>
        <w:rPr>
          <w:rFonts w:asciiTheme="minorHAnsi" w:hAnsiTheme="minorHAnsi" w:cstheme="minorHAnsi"/>
          <w:szCs w:val="22"/>
        </w:rPr>
      </w:pPr>
      <w:r w:rsidRPr="005F17C8">
        <w:rPr>
          <w:rFonts w:asciiTheme="minorHAnsi" w:hAnsiTheme="minorHAnsi" w:cstheme="minorHAnsi"/>
          <w:szCs w:val="22"/>
        </w:rPr>
        <w:t>The right to withdraw consent;</w:t>
      </w:r>
    </w:p>
    <w:p w14:paraId="44F0AEAB" w14:textId="77777777" w:rsidR="005F17C8" w:rsidRPr="005F17C8" w:rsidRDefault="005F17C8" w:rsidP="005F17C8">
      <w:pPr>
        <w:pStyle w:val="ListParagraph"/>
        <w:numPr>
          <w:ilvl w:val="0"/>
          <w:numId w:val="6"/>
        </w:numPr>
        <w:autoSpaceDE/>
        <w:autoSpaceDN/>
        <w:adjustRightInd/>
        <w:spacing w:after="160" w:line="256" w:lineRule="auto"/>
        <w:ind w:left="851" w:hanging="425"/>
        <w:rPr>
          <w:rFonts w:asciiTheme="minorHAnsi" w:hAnsiTheme="minorHAnsi" w:cstheme="minorHAnsi"/>
          <w:szCs w:val="22"/>
        </w:rPr>
      </w:pPr>
      <w:r w:rsidRPr="005F17C8">
        <w:rPr>
          <w:rFonts w:asciiTheme="minorHAnsi" w:hAnsiTheme="minorHAnsi" w:cstheme="minorHAnsi"/>
          <w:szCs w:val="22"/>
        </w:rPr>
        <w:t xml:space="preserve">The right to amend personal data; </w:t>
      </w:r>
    </w:p>
    <w:p w14:paraId="6069B7AD" w14:textId="77777777" w:rsidR="005F17C8" w:rsidRPr="005F17C8" w:rsidRDefault="005F17C8" w:rsidP="005F17C8">
      <w:pPr>
        <w:pStyle w:val="ListParagraph"/>
        <w:numPr>
          <w:ilvl w:val="0"/>
          <w:numId w:val="6"/>
        </w:numPr>
        <w:autoSpaceDE/>
        <w:autoSpaceDN/>
        <w:adjustRightInd/>
        <w:spacing w:after="160" w:line="256" w:lineRule="auto"/>
        <w:ind w:left="851" w:hanging="425"/>
        <w:rPr>
          <w:rFonts w:asciiTheme="minorHAnsi" w:hAnsiTheme="minorHAnsi" w:cstheme="minorHAnsi"/>
          <w:szCs w:val="22"/>
        </w:rPr>
      </w:pPr>
      <w:r w:rsidRPr="005F17C8">
        <w:rPr>
          <w:rFonts w:asciiTheme="minorHAnsi" w:hAnsiTheme="minorHAnsi" w:cstheme="minorHAnsi"/>
          <w:szCs w:val="22"/>
        </w:rPr>
        <w:t xml:space="preserve">The right to request that personal data be permanently deleted; </w:t>
      </w:r>
    </w:p>
    <w:p w14:paraId="52B854B8" w14:textId="77777777" w:rsidR="005F17C8" w:rsidRPr="005F17C8" w:rsidRDefault="005F17C8" w:rsidP="005F17C8">
      <w:pPr>
        <w:pStyle w:val="ListParagraph"/>
        <w:numPr>
          <w:ilvl w:val="0"/>
          <w:numId w:val="6"/>
        </w:numPr>
        <w:autoSpaceDE/>
        <w:autoSpaceDN/>
        <w:adjustRightInd/>
        <w:spacing w:after="160" w:line="256" w:lineRule="auto"/>
        <w:ind w:left="851" w:hanging="425"/>
        <w:rPr>
          <w:rFonts w:asciiTheme="minorHAnsi" w:hAnsiTheme="minorHAnsi" w:cstheme="minorHAnsi"/>
          <w:szCs w:val="22"/>
        </w:rPr>
      </w:pPr>
      <w:r w:rsidRPr="005F17C8">
        <w:rPr>
          <w:rFonts w:asciiTheme="minorHAnsi" w:hAnsiTheme="minorHAnsi" w:cstheme="minorHAnsi"/>
          <w:szCs w:val="22"/>
        </w:rPr>
        <w:t xml:space="preserve">The right to strict processing; and </w:t>
      </w:r>
    </w:p>
    <w:p w14:paraId="0496EDC4" w14:textId="77777777" w:rsidR="005F17C8" w:rsidRPr="005F17C8" w:rsidRDefault="005F17C8" w:rsidP="005F17C8">
      <w:pPr>
        <w:pStyle w:val="ListParagraph"/>
        <w:numPr>
          <w:ilvl w:val="0"/>
          <w:numId w:val="6"/>
        </w:numPr>
        <w:autoSpaceDE/>
        <w:autoSpaceDN/>
        <w:adjustRightInd/>
        <w:spacing w:after="160" w:line="256" w:lineRule="auto"/>
        <w:ind w:left="851" w:hanging="425"/>
        <w:rPr>
          <w:rFonts w:asciiTheme="minorHAnsi" w:hAnsiTheme="minorHAnsi" w:cstheme="minorHAnsi"/>
          <w:szCs w:val="22"/>
        </w:rPr>
      </w:pPr>
      <w:r w:rsidRPr="005F17C8">
        <w:rPr>
          <w:rFonts w:asciiTheme="minorHAnsi" w:hAnsiTheme="minorHAnsi" w:cstheme="minorHAnsi"/>
          <w:szCs w:val="22"/>
        </w:rPr>
        <w:t>The right to raise an official complaint with the relevant authority.</w:t>
      </w:r>
    </w:p>
    <w:p w14:paraId="2D2C204B" w14:textId="4E61967F" w:rsidR="005F17C8" w:rsidRDefault="005F17C8" w:rsidP="005F17C8">
      <w:pPr>
        <w:ind w:left="426" w:hanging="426"/>
        <w:rPr>
          <w:rFonts w:asciiTheme="minorHAnsi" w:hAnsiTheme="minorHAnsi" w:cstheme="minorHAnsi"/>
          <w:szCs w:val="22"/>
        </w:rPr>
      </w:pPr>
    </w:p>
    <w:p w14:paraId="10D77795" w14:textId="77777777" w:rsidR="00AC4190" w:rsidRPr="005F17C8" w:rsidRDefault="00AC4190" w:rsidP="005F17C8">
      <w:pPr>
        <w:ind w:left="426" w:hanging="426"/>
        <w:rPr>
          <w:rFonts w:asciiTheme="minorHAnsi" w:hAnsiTheme="minorHAnsi" w:cstheme="minorHAnsi"/>
          <w:szCs w:val="22"/>
        </w:rPr>
      </w:pPr>
    </w:p>
    <w:p w14:paraId="10DF978B" w14:textId="77777777" w:rsidR="005F17C8" w:rsidRPr="005F17C8" w:rsidRDefault="005F17C8" w:rsidP="005F17C8">
      <w:pPr>
        <w:ind w:left="426" w:hanging="426"/>
        <w:rPr>
          <w:rFonts w:asciiTheme="minorHAnsi" w:hAnsiTheme="minorHAnsi" w:cstheme="minorHAnsi"/>
          <w:b/>
          <w:szCs w:val="22"/>
        </w:rPr>
      </w:pPr>
      <w:r w:rsidRPr="005F17C8">
        <w:rPr>
          <w:rFonts w:asciiTheme="minorHAnsi" w:hAnsiTheme="minorHAnsi" w:cstheme="minorHAnsi"/>
          <w:b/>
          <w:szCs w:val="22"/>
        </w:rPr>
        <w:t>10.</w:t>
      </w:r>
      <w:r w:rsidRPr="005F17C8">
        <w:rPr>
          <w:rFonts w:asciiTheme="minorHAnsi" w:hAnsiTheme="minorHAnsi" w:cstheme="minorHAnsi"/>
          <w:b/>
          <w:szCs w:val="22"/>
        </w:rPr>
        <w:tab/>
        <w:t>Keeping Data Subjects Informed</w:t>
      </w:r>
    </w:p>
    <w:p w14:paraId="6CC56F1C" w14:textId="77777777" w:rsidR="005F17C8" w:rsidRPr="005F17C8" w:rsidRDefault="005F17C8" w:rsidP="005F17C8">
      <w:pPr>
        <w:ind w:left="426" w:hanging="426"/>
        <w:rPr>
          <w:rFonts w:asciiTheme="minorHAnsi" w:hAnsiTheme="minorHAnsi" w:cstheme="minorHAnsi"/>
          <w:szCs w:val="22"/>
        </w:rPr>
      </w:pPr>
    </w:p>
    <w:p w14:paraId="6D44672D" w14:textId="77777777" w:rsidR="005F17C8" w:rsidRPr="005F17C8" w:rsidRDefault="005F17C8" w:rsidP="005F17C8">
      <w:pPr>
        <w:ind w:left="426"/>
        <w:rPr>
          <w:rFonts w:asciiTheme="minorHAnsi" w:hAnsiTheme="minorHAnsi" w:cstheme="minorHAnsi"/>
          <w:szCs w:val="22"/>
        </w:rPr>
      </w:pPr>
      <w:r w:rsidRPr="005F17C8">
        <w:rPr>
          <w:rFonts w:asciiTheme="minorHAnsi" w:hAnsiTheme="minorHAnsi" w:cstheme="minorHAnsi"/>
          <w:szCs w:val="22"/>
        </w:rPr>
        <w:t>MU shall ensure that the following information is provided - by reference to this Data Protection Policy - to every data subject when personal data is collected:</w:t>
      </w:r>
    </w:p>
    <w:p w14:paraId="743719AA" w14:textId="77777777" w:rsidR="005F17C8" w:rsidRPr="005F17C8" w:rsidRDefault="005F17C8" w:rsidP="005F17C8">
      <w:pPr>
        <w:ind w:left="426" w:hanging="426"/>
        <w:rPr>
          <w:rFonts w:asciiTheme="minorHAnsi" w:hAnsiTheme="minorHAnsi" w:cstheme="minorHAnsi"/>
          <w:szCs w:val="22"/>
        </w:rPr>
      </w:pPr>
    </w:p>
    <w:p w14:paraId="00E07364" w14:textId="77777777" w:rsidR="005F17C8" w:rsidRPr="005F17C8" w:rsidRDefault="005F17C8" w:rsidP="005F17C8">
      <w:pPr>
        <w:ind w:left="851" w:hanging="426"/>
        <w:rPr>
          <w:rFonts w:asciiTheme="minorHAnsi" w:hAnsiTheme="minorHAnsi" w:cstheme="minorHAnsi"/>
          <w:szCs w:val="22"/>
        </w:rPr>
      </w:pPr>
      <w:r w:rsidRPr="005F17C8">
        <w:rPr>
          <w:rFonts w:asciiTheme="minorHAnsi" w:hAnsiTheme="minorHAnsi" w:cstheme="minorHAnsi"/>
          <w:szCs w:val="22"/>
        </w:rPr>
        <w:t>a)</w:t>
      </w:r>
      <w:r w:rsidRPr="005F17C8">
        <w:rPr>
          <w:rFonts w:asciiTheme="minorHAnsi" w:hAnsiTheme="minorHAnsi" w:cstheme="minorHAnsi"/>
          <w:szCs w:val="22"/>
        </w:rPr>
        <w:tab/>
        <w:t>Details of the charity including, but not limited to, the identity of its Data Owner;</w:t>
      </w:r>
    </w:p>
    <w:p w14:paraId="3DB774B5" w14:textId="77777777" w:rsidR="005F17C8" w:rsidRPr="005F17C8" w:rsidRDefault="005F17C8" w:rsidP="005F17C8">
      <w:pPr>
        <w:ind w:left="851" w:hanging="426"/>
        <w:rPr>
          <w:rFonts w:asciiTheme="minorHAnsi" w:hAnsiTheme="minorHAnsi" w:cstheme="minorHAnsi"/>
          <w:szCs w:val="22"/>
        </w:rPr>
      </w:pPr>
    </w:p>
    <w:p w14:paraId="42051221" w14:textId="77777777" w:rsidR="005F17C8" w:rsidRPr="005F17C8" w:rsidRDefault="005F17C8" w:rsidP="005F17C8">
      <w:pPr>
        <w:ind w:left="851" w:hanging="426"/>
        <w:rPr>
          <w:rFonts w:asciiTheme="minorHAnsi" w:hAnsiTheme="minorHAnsi" w:cstheme="minorHAnsi"/>
          <w:szCs w:val="22"/>
        </w:rPr>
      </w:pPr>
      <w:r w:rsidRPr="005F17C8">
        <w:rPr>
          <w:rFonts w:asciiTheme="minorHAnsi" w:hAnsiTheme="minorHAnsi" w:cstheme="minorHAnsi"/>
          <w:szCs w:val="22"/>
        </w:rPr>
        <w:t>b)</w:t>
      </w:r>
      <w:r w:rsidRPr="005F17C8">
        <w:rPr>
          <w:rFonts w:asciiTheme="minorHAnsi" w:hAnsiTheme="minorHAnsi" w:cstheme="minorHAnsi"/>
          <w:szCs w:val="22"/>
        </w:rPr>
        <w:tab/>
        <w:t>The purpose(s) for which the personal data is being collected and will be processed and the legal basis justifying that collection and processing;</w:t>
      </w:r>
    </w:p>
    <w:p w14:paraId="57956124" w14:textId="77777777" w:rsidR="005F17C8" w:rsidRPr="005F17C8" w:rsidRDefault="005F17C8" w:rsidP="005F17C8">
      <w:pPr>
        <w:ind w:left="851" w:hanging="426"/>
        <w:rPr>
          <w:rFonts w:asciiTheme="minorHAnsi" w:hAnsiTheme="minorHAnsi" w:cstheme="minorHAnsi"/>
          <w:szCs w:val="22"/>
        </w:rPr>
      </w:pPr>
    </w:p>
    <w:p w14:paraId="18BC8429" w14:textId="77777777" w:rsidR="005F17C8" w:rsidRPr="005F17C8" w:rsidRDefault="005F17C8" w:rsidP="005F17C8">
      <w:pPr>
        <w:ind w:left="851" w:hanging="426"/>
        <w:rPr>
          <w:rFonts w:asciiTheme="minorHAnsi" w:hAnsiTheme="minorHAnsi" w:cstheme="minorHAnsi"/>
          <w:szCs w:val="22"/>
        </w:rPr>
      </w:pPr>
      <w:r w:rsidRPr="005F17C8">
        <w:rPr>
          <w:rFonts w:asciiTheme="minorHAnsi" w:hAnsiTheme="minorHAnsi" w:cstheme="minorHAnsi"/>
          <w:szCs w:val="22"/>
        </w:rPr>
        <w:t>c)</w:t>
      </w:r>
      <w:r w:rsidRPr="005F17C8">
        <w:rPr>
          <w:rFonts w:asciiTheme="minorHAnsi" w:hAnsiTheme="minorHAnsi" w:cstheme="minorHAnsi"/>
          <w:szCs w:val="22"/>
        </w:rPr>
        <w:tab/>
        <w:t>Where applicable, the legitimate interests upon which MU is justifying its collection and processing of the personal data;</w:t>
      </w:r>
    </w:p>
    <w:p w14:paraId="1326E9D2" w14:textId="77777777" w:rsidR="005F17C8" w:rsidRPr="005F17C8" w:rsidRDefault="005F17C8" w:rsidP="005F17C8">
      <w:pPr>
        <w:ind w:left="851" w:hanging="426"/>
        <w:rPr>
          <w:rFonts w:asciiTheme="minorHAnsi" w:hAnsiTheme="minorHAnsi" w:cstheme="minorHAnsi"/>
          <w:szCs w:val="22"/>
        </w:rPr>
      </w:pPr>
    </w:p>
    <w:p w14:paraId="56E4D75B" w14:textId="77777777" w:rsidR="005F17C8" w:rsidRPr="005F17C8" w:rsidRDefault="005F17C8" w:rsidP="005F17C8">
      <w:pPr>
        <w:ind w:left="851" w:hanging="425"/>
        <w:rPr>
          <w:rFonts w:asciiTheme="minorHAnsi" w:hAnsiTheme="minorHAnsi" w:cstheme="minorHAnsi"/>
          <w:szCs w:val="22"/>
        </w:rPr>
      </w:pPr>
      <w:r w:rsidRPr="005F17C8">
        <w:rPr>
          <w:rFonts w:asciiTheme="minorHAnsi" w:hAnsiTheme="minorHAnsi" w:cstheme="minorHAnsi"/>
          <w:szCs w:val="22"/>
        </w:rPr>
        <w:t>d)</w:t>
      </w:r>
      <w:r w:rsidRPr="005F17C8">
        <w:rPr>
          <w:rFonts w:asciiTheme="minorHAnsi" w:hAnsiTheme="minorHAnsi" w:cstheme="minorHAnsi"/>
          <w:szCs w:val="22"/>
        </w:rPr>
        <w:tab/>
        <w:t>Where the personal data is not obtained directly from the data subject, the categories of personal data collected and processed;</w:t>
      </w:r>
    </w:p>
    <w:p w14:paraId="2426B57F" w14:textId="77777777" w:rsidR="005F17C8" w:rsidRPr="005F17C8" w:rsidRDefault="005F17C8" w:rsidP="005F17C8">
      <w:pPr>
        <w:ind w:left="851" w:hanging="426"/>
        <w:rPr>
          <w:rFonts w:asciiTheme="minorHAnsi" w:hAnsiTheme="minorHAnsi" w:cstheme="minorHAnsi"/>
          <w:szCs w:val="22"/>
        </w:rPr>
      </w:pPr>
    </w:p>
    <w:p w14:paraId="7C0D9124" w14:textId="77777777" w:rsidR="005F17C8" w:rsidRPr="005F17C8" w:rsidRDefault="005F17C8" w:rsidP="005F17C8">
      <w:pPr>
        <w:ind w:left="851" w:hanging="426"/>
        <w:rPr>
          <w:rFonts w:asciiTheme="minorHAnsi" w:hAnsiTheme="minorHAnsi" w:cstheme="minorHAnsi"/>
          <w:szCs w:val="22"/>
        </w:rPr>
      </w:pPr>
      <w:r w:rsidRPr="005F17C8">
        <w:rPr>
          <w:rFonts w:asciiTheme="minorHAnsi" w:hAnsiTheme="minorHAnsi" w:cstheme="minorHAnsi"/>
          <w:szCs w:val="22"/>
        </w:rPr>
        <w:t>e)</w:t>
      </w:r>
      <w:r w:rsidRPr="005F17C8">
        <w:rPr>
          <w:rFonts w:asciiTheme="minorHAnsi" w:hAnsiTheme="minorHAnsi" w:cstheme="minorHAnsi"/>
          <w:szCs w:val="22"/>
        </w:rPr>
        <w:tab/>
        <w:t>Where the personal data is to be transferred to one or more third parties, details of those parties;</w:t>
      </w:r>
    </w:p>
    <w:p w14:paraId="2F860146" w14:textId="77777777" w:rsidR="005F17C8" w:rsidRPr="005F17C8" w:rsidRDefault="005F17C8" w:rsidP="005F17C8">
      <w:pPr>
        <w:ind w:left="851" w:hanging="426"/>
        <w:rPr>
          <w:rFonts w:asciiTheme="minorHAnsi" w:hAnsiTheme="minorHAnsi" w:cstheme="minorHAnsi"/>
          <w:szCs w:val="22"/>
        </w:rPr>
      </w:pPr>
    </w:p>
    <w:p w14:paraId="42EBA32F" w14:textId="77777777" w:rsidR="005F17C8" w:rsidRPr="005F17C8" w:rsidRDefault="005F17C8" w:rsidP="005F17C8">
      <w:pPr>
        <w:ind w:left="851" w:hanging="426"/>
        <w:rPr>
          <w:rFonts w:asciiTheme="minorHAnsi" w:hAnsiTheme="minorHAnsi" w:cstheme="minorHAnsi"/>
          <w:szCs w:val="22"/>
        </w:rPr>
      </w:pPr>
      <w:r w:rsidRPr="005F17C8">
        <w:rPr>
          <w:rFonts w:asciiTheme="minorHAnsi" w:hAnsiTheme="minorHAnsi" w:cstheme="minorHAnsi"/>
          <w:szCs w:val="22"/>
        </w:rPr>
        <w:lastRenderedPageBreak/>
        <w:t>f)</w:t>
      </w:r>
      <w:r w:rsidRPr="005F17C8">
        <w:rPr>
          <w:rFonts w:asciiTheme="minorHAnsi" w:hAnsiTheme="minorHAnsi" w:cstheme="minorHAnsi"/>
          <w:szCs w:val="22"/>
        </w:rPr>
        <w:tab/>
        <w:t>Where the personal data is to be transferred to a third party that is located outside of the European Economic Area (the “EEA”), details of that transfer, including but not limited to the safeguards in place;</w:t>
      </w:r>
    </w:p>
    <w:p w14:paraId="64E02A39" w14:textId="77777777" w:rsidR="005F17C8" w:rsidRPr="005F17C8" w:rsidRDefault="005F17C8" w:rsidP="005F17C8">
      <w:pPr>
        <w:ind w:left="851" w:hanging="426"/>
        <w:rPr>
          <w:rFonts w:asciiTheme="minorHAnsi" w:hAnsiTheme="minorHAnsi" w:cstheme="minorHAnsi"/>
          <w:szCs w:val="22"/>
        </w:rPr>
      </w:pPr>
    </w:p>
    <w:p w14:paraId="06C0B8FB" w14:textId="77777777" w:rsidR="005F17C8" w:rsidRPr="005F17C8" w:rsidRDefault="005F17C8" w:rsidP="005F17C8">
      <w:pPr>
        <w:ind w:left="851" w:hanging="426"/>
        <w:rPr>
          <w:rFonts w:asciiTheme="minorHAnsi" w:hAnsiTheme="minorHAnsi" w:cstheme="minorHAnsi"/>
          <w:szCs w:val="22"/>
        </w:rPr>
      </w:pPr>
      <w:r w:rsidRPr="005F17C8">
        <w:rPr>
          <w:rFonts w:asciiTheme="minorHAnsi" w:hAnsiTheme="minorHAnsi" w:cstheme="minorHAnsi"/>
          <w:szCs w:val="22"/>
        </w:rPr>
        <w:t>g)</w:t>
      </w:r>
      <w:r w:rsidRPr="005F17C8">
        <w:rPr>
          <w:rFonts w:asciiTheme="minorHAnsi" w:hAnsiTheme="minorHAnsi" w:cstheme="minorHAnsi"/>
          <w:szCs w:val="22"/>
        </w:rPr>
        <w:tab/>
        <w:t>Details of the length of time the personal data will be held by MU (or, where there is no predetermined period, details of how that length of time will be determined);</w:t>
      </w:r>
    </w:p>
    <w:p w14:paraId="2A853AB8" w14:textId="77777777" w:rsidR="005F17C8" w:rsidRPr="005F17C8" w:rsidRDefault="005F17C8" w:rsidP="005F17C8">
      <w:pPr>
        <w:ind w:left="851" w:hanging="426"/>
        <w:rPr>
          <w:rFonts w:asciiTheme="minorHAnsi" w:hAnsiTheme="minorHAnsi" w:cstheme="minorHAnsi"/>
          <w:szCs w:val="22"/>
        </w:rPr>
      </w:pPr>
    </w:p>
    <w:p w14:paraId="542A6DE6" w14:textId="77777777" w:rsidR="005F17C8" w:rsidRPr="005F17C8" w:rsidRDefault="005F17C8" w:rsidP="005F17C8">
      <w:pPr>
        <w:ind w:left="851" w:hanging="426"/>
        <w:rPr>
          <w:rFonts w:asciiTheme="minorHAnsi" w:hAnsiTheme="minorHAnsi" w:cstheme="minorHAnsi"/>
          <w:szCs w:val="22"/>
        </w:rPr>
      </w:pPr>
      <w:r w:rsidRPr="005F17C8">
        <w:rPr>
          <w:rFonts w:asciiTheme="minorHAnsi" w:hAnsiTheme="minorHAnsi" w:cstheme="minorHAnsi"/>
          <w:szCs w:val="22"/>
        </w:rPr>
        <w:t>h)</w:t>
      </w:r>
      <w:r w:rsidRPr="005F17C8">
        <w:rPr>
          <w:rFonts w:asciiTheme="minorHAnsi" w:hAnsiTheme="minorHAnsi" w:cstheme="minorHAnsi"/>
          <w:szCs w:val="22"/>
        </w:rPr>
        <w:tab/>
        <w:t>Details of the data subject’s rights under the Regulation;</w:t>
      </w:r>
    </w:p>
    <w:p w14:paraId="7AC6EE36" w14:textId="77777777" w:rsidR="005F17C8" w:rsidRPr="005F17C8" w:rsidRDefault="005F17C8" w:rsidP="005F17C8">
      <w:pPr>
        <w:ind w:left="851" w:hanging="426"/>
        <w:rPr>
          <w:rFonts w:asciiTheme="minorHAnsi" w:hAnsiTheme="minorHAnsi" w:cstheme="minorHAnsi"/>
          <w:szCs w:val="22"/>
        </w:rPr>
      </w:pPr>
    </w:p>
    <w:p w14:paraId="3CAD8FC5" w14:textId="77777777" w:rsidR="005F17C8" w:rsidRPr="005F17C8" w:rsidRDefault="005F17C8" w:rsidP="005F17C8">
      <w:pPr>
        <w:ind w:left="851" w:hanging="426"/>
        <w:rPr>
          <w:rFonts w:asciiTheme="minorHAnsi" w:hAnsiTheme="minorHAnsi" w:cstheme="minorHAnsi"/>
          <w:szCs w:val="22"/>
        </w:rPr>
      </w:pPr>
      <w:proofErr w:type="spellStart"/>
      <w:r w:rsidRPr="005F17C8">
        <w:rPr>
          <w:rFonts w:asciiTheme="minorHAnsi" w:hAnsiTheme="minorHAnsi" w:cstheme="minorHAnsi"/>
          <w:szCs w:val="22"/>
        </w:rPr>
        <w:t>i</w:t>
      </w:r>
      <w:proofErr w:type="spellEnd"/>
      <w:r w:rsidRPr="005F17C8">
        <w:rPr>
          <w:rFonts w:asciiTheme="minorHAnsi" w:hAnsiTheme="minorHAnsi" w:cstheme="minorHAnsi"/>
          <w:szCs w:val="22"/>
        </w:rPr>
        <w:t>)</w:t>
      </w:r>
      <w:r w:rsidRPr="005F17C8">
        <w:rPr>
          <w:rFonts w:asciiTheme="minorHAnsi" w:hAnsiTheme="minorHAnsi" w:cstheme="minorHAnsi"/>
          <w:szCs w:val="22"/>
        </w:rPr>
        <w:tab/>
        <w:t>Details of the data subject’s right to withdraw their consent to the MU’s processing of their personal data at any time;</w:t>
      </w:r>
    </w:p>
    <w:p w14:paraId="69713FAC" w14:textId="77777777" w:rsidR="005F17C8" w:rsidRPr="005F17C8" w:rsidRDefault="005F17C8" w:rsidP="005F17C8">
      <w:pPr>
        <w:ind w:left="851" w:hanging="426"/>
        <w:rPr>
          <w:rFonts w:asciiTheme="minorHAnsi" w:hAnsiTheme="minorHAnsi" w:cstheme="minorHAnsi"/>
          <w:szCs w:val="22"/>
        </w:rPr>
      </w:pPr>
    </w:p>
    <w:p w14:paraId="38A491C9" w14:textId="77777777" w:rsidR="005F17C8" w:rsidRPr="005F17C8" w:rsidRDefault="005F17C8" w:rsidP="005F17C8">
      <w:pPr>
        <w:ind w:left="851" w:hanging="426"/>
        <w:rPr>
          <w:rFonts w:asciiTheme="minorHAnsi" w:hAnsiTheme="minorHAnsi" w:cstheme="minorHAnsi"/>
          <w:szCs w:val="22"/>
        </w:rPr>
      </w:pPr>
      <w:r w:rsidRPr="005F17C8">
        <w:rPr>
          <w:rFonts w:asciiTheme="minorHAnsi" w:hAnsiTheme="minorHAnsi" w:cstheme="minorHAnsi"/>
          <w:szCs w:val="22"/>
        </w:rPr>
        <w:t>j)</w:t>
      </w:r>
      <w:r w:rsidRPr="005F17C8">
        <w:rPr>
          <w:rFonts w:asciiTheme="minorHAnsi" w:hAnsiTheme="minorHAnsi" w:cstheme="minorHAnsi"/>
          <w:szCs w:val="22"/>
        </w:rPr>
        <w:tab/>
        <w:t>Details of the data subject’s right to complain to the Information Commissioner’s Office (the ‘supervisory authority’ under the Regulation);</w:t>
      </w:r>
    </w:p>
    <w:p w14:paraId="1C799FDE" w14:textId="77777777" w:rsidR="005F17C8" w:rsidRPr="005F17C8" w:rsidRDefault="005F17C8" w:rsidP="005F17C8">
      <w:pPr>
        <w:ind w:left="851" w:hanging="426"/>
        <w:rPr>
          <w:rFonts w:asciiTheme="minorHAnsi" w:hAnsiTheme="minorHAnsi" w:cstheme="minorHAnsi"/>
          <w:szCs w:val="22"/>
        </w:rPr>
      </w:pPr>
    </w:p>
    <w:p w14:paraId="00F6C4F2" w14:textId="77777777" w:rsidR="005F17C8" w:rsidRPr="005F17C8" w:rsidRDefault="005F17C8" w:rsidP="005F17C8">
      <w:pPr>
        <w:ind w:left="851" w:hanging="426"/>
        <w:rPr>
          <w:rFonts w:asciiTheme="minorHAnsi" w:hAnsiTheme="minorHAnsi" w:cstheme="minorHAnsi"/>
          <w:szCs w:val="22"/>
        </w:rPr>
      </w:pPr>
      <w:r w:rsidRPr="005F17C8">
        <w:rPr>
          <w:rFonts w:asciiTheme="minorHAnsi" w:hAnsiTheme="minorHAnsi" w:cstheme="minorHAnsi"/>
          <w:szCs w:val="22"/>
        </w:rPr>
        <w:t>k)</w:t>
      </w:r>
      <w:r w:rsidRPr="005F17C8">
        <w:rPr>
          <w:rFonts w:asciiTheme="minorHAnsi" w:hAnsiTheme="minorHAnsi" w:cstheme="minorHAnsi"/>
          <w:szCs w:val="22"/>
        </w:rPr>
        <w:tab/>
        <w:t>Where applicable, details of any legal or contractual requirement or obligation necessitating the collection and processing of the personal data and details of any consequences of failing to provide it;</w:t>
      </w:r>
    </w:p>
    <w:p w14:paraId="15EE1B5C" w14:textId="77777777" w:rsidR="005F17C8" w:rsidRPr="005F17C8" w:rsidRDefault="005F17C8" w:rsidP="005F17C8">
      <w:pPr>
        <w:ind w:left="851" w:hanging="426"/>
        <w:rPr>
          <w:rFonts w:asciiTheme="minorHAnsi" w:hAnsiTheme="minorHAnsi" w:cstheme="minorHAnsi"/>
          <w:szCs w:val="22"/>
        </w:rPr>
      </w:pPr>
    </w:p>
    <w:p w14:paraId="6A9C48AD" w14:textId="77777777" w:rsidR="005F17C8" w:rsidRPr="005F17C8" w:rsidRDefault="005F17C8" w:rsidP="005F17C8">
      <w:pPr>
        <w:ind w:left="851" w:hanging="426"/>
        <w:rPr>
          <w:rFonts w:asciiTheme="minorHAnsi" w:hAnsiTheme="minorHAnsi" w:cstheme="minorHAnsi"/>
          <w:szCs w:val="22"/>
        </w:rPr>
      </w:pPr>
      <w:r w:rsidRPr="005F17C8">
        <w:rPr>
          <w:rFonts w:asciiTheme="minorHAnsi" w:hAnsiTheme="minorHAnsi" w:cstheme="minorHAnsi"/>
          <w:szCs w:val="22"/>
        </w:rPr>
        <w:t>l)</w:t>
      </w:r>
      <w:r w:rsidRPr="005F17C8">
        <w:rPr>
          <w:rFonts w:asciiTheme="minorHAnsi" w:hAnsiTheme="minorHAnsi" w:cstheme="minorHAnsi"/>
          <w:szCs w:val="22"/>
        </w:rPr>
        <w:tab/>
        <w:t>Details of any automated decision-making that will take place using the personal data (including but not limited to profiling), including information on how decisions will be made, the significance of those decisions and any consequences.</w:t>
      </w:r>
    </w:p>
    <w:p w14:paraId="089CF94B" w14:textId="77777777" w:rsidR="005F17C8" w:rsidRPr="005F17C8" w:rsidRDefault="005F17C8" w:rsidP="005F17C8">
      <w:pPr>
        <w:ind w:left="426" w:hanging="426"/>
        <w:rPr>
          <w:rFonts w:asciiTheme="minorHAnsi" w:hAnsiTheme="minorHAnsi" w:cstheme="minorHAnsi"/>
          <w:szCs w:val="22"/>
        </w:rPr>
      </w:pPr>
    </w:p>
    <w:p w14:paraId="0914655A" w14:textId="77777777" w:rsidR="005F17C8" w:rsidRPr="005F17C8" w:rsidRDefault="005F17C8" w:rsidP="00F44DFF">
      <w:pPr>
        <w:ind w:left="426"/>
        <w:rPr>
          <w:rFonts w:asciiTheme="minorHAnsi" w:hAnsiTheme="minorHAnsi" w:cstheme="minorHAnsi"/>
          <w:szCs w:val="22"/>
        </w:rPr>
      </w:pPr>
      <w:r w:rsidRPr="005F17C8">
        <w:rPr>
          <w:rFonts w:asciiTheme="minorHAnsi" w:hAnsiTheme="minorHAnsi" w:cstheme="minorHAnsi"/>
          <w:szCs w:val="22"/>
        </w:rPr>
        <w:t>The information set out above shall be provided to the data subject at the following applicable time:</w:t>
      </w:r>
    </w:p>
    <w:p w14:paraId="6E80DC86" w14:textId="77777777" w:rsidR="005F17C8" w:rsidRPr="005F17C8" w:rsidRDefault="005F17C8" w:rsidP="00F44DFF">
      <w:pPr>
        <w:ind w:left="426" w:hanging="426"/>
        <w:rPr>
          <w:rFonts w:asciiTheme="minorHAnsi" w:hAnsiTheme="minorHAnsi" w:cstheme="minorHAnsi"/>
          <w:szCs w:val="22"/>
        </w:rPr>
      </w:pPr>
    </w:p>
    <w:p w14:paraId="6098EEAC" w14:textId="77777777" w:rsidR="005F17C8" w:rsidRPr="005F17C8" w:rsidRDefault="005F17C8" w:rsidP="00F44DFF">
      <w:pPr>
        <w:tabs>
          <w:tab w:val="left" w:pos="851"/>
        </w:tabs>
        <w:ind w:left="851" w:hanging="425"/>
        <w:rPr>
          <w:rFonts w:asciiTheme="minorHAnsi" w:hAnsiTheme="minorHAnsi" w:cstheme="minorHAnsi"/>
          <w:szCs w:val="22"/>
        </w:rPr>
      </w:pPr>
      <w:r w:rsidRPr="005F17C8">
        <w:rPr>
          <w:rFonts w:asciiTheme="minorHAnsi" w:hAnsiTheme="minorHAnsi" w:cstheme="minorHAnsi"/>
          <w:szCs w:val="22"/>
        </w:rPr>
        <w:t>10.1</w:t>
      </w:r>
      <w:r w:rsidRPr="005F17C8">
        <w:rPr>
          <w:rFonts w:asciiTheme="minorHAnsi" w:hAnsiTheme="minorHAnsi" w:cstheme="minorHAnsi"/>
          <w:szCs w:val="22"/>
        </w:rPr>
        <w:tab/>
        <w:t>Where the personal data is obtained from the data subject directly, at the time of collection;</w:t>
      </w:r>
    </w:p>
    <w:p w14:paraId="66092F33" w14:textId="77777777" w:rsidR="005F17C8" w:rsidRPr="005F17C8" w:rsidRDefault="005F17C8" w:rsidP="00F44DFF">
      <w:pPr>
        <w:tabs>
          <w:tab w:val="left" w:pos="851"/>
        </w:tabs>
        <w:ind w:left="851" w:hanging="425"/>
        <w:rPr>
          <w:rFonts w:asciiTheme="minorHAnsi" w:hAnsiTheme="minorHAnsi" w:cstheme="minorHAnsi"/>
          <w:szCs w:val="22"/>
        </w:rPr>
      </w:pPr>
    </w:p>
    <w:p w14:paraId="096494E4" w14:textId="77777777" w:rsidR="005F17C8" w:rsidRPr="005F17C8" w:rsidRDefault="005F17C8" w:rsidP="00F44DFF">
      <w:pPr>
        <w:tabs>
          <w:tab w:val="left" w:pos="851"/>
        </w:tabs>
        <w:ind w:left="851" w:hanging="425"/>
        <w:rPr>
          <w:rFonts w:asciiTheme="minorHAnsi" w:hAnsiTheme="minorHAnsi" w:cstheme="minorHAnsi"/>
          <w:szCs w:val="22"/>
        </w:rPr>
      </w:pPr>
      <w:r w:rsidRPr="005F17C8">
        <w:rPr>
          <w:rFonts w:asciiTheme="minorHAnsi" w:hAnsiTheme="minorHAnsi" w:cstheme="minorHAnsi"/>
          <w:szCs w:val="22"/>
        </w:rPr>
        <w:t>10.2</w:t>
      </w:r>
      <w:r w:rsidRPr="005F17C8">
        <w:rPr>
          <w:rFonts w:asciiTheme="minorHAnsi" w:hAnsiTheme="minorHAnsi" w:cstheme="minorHAnsi"/>
          <w:szCs w:val="22"/>
        </w:rPr>
        <w:tab/>
        <w:t>Where the personal data is not obtained from the data subject directly (i.e. from another party):</w:t>
      </w:r>
    </w:p>
    <w:p w14:paraId="72B0AEBD" w14:textId="77777777" w:rsidR="005F17C8" w:rsidRPr="005F17C8" w:rsidRDefault="005F17C8" w:rsidP="00F44DFF">
      <w:pPr>
        <w:ind w:left="426"/>
        <w:rPr>
          <w:rFonts w:asciiTheme="minorHAnsi" w:hAnsiTheme="minorHAnsi" w:cstheme="minorHAnsi"/>
          <w:szCs w:val="22"/>
        </w:rPr>
      </w:pPr>
    </w:p>
    <w:p w14:paraId="7F2C8689" w14:textId="77777777" w:rsidR="005F17C8" w:rsidRPr="005F17C8" w:rsidRDefault="005F17C8" w:rsidP="00F44DFF">
      <w:pPr>
        <w:ind w:left="1134" w:hanging="283"/>
        <w:rPr>
          <w:rFonts w:asciiTheme="minorHAnsi" w:hAnsiTheme="minorHAnsi" w:cstheme="minorHAnsi"/>
          <w:szCs w:val="22"/>
        </w:rPr>
      </w:pPr>
      <w:r w:rsidRPr="005F17C8">
        <w:rPr>
          <w:rFonts w:asciiTheme="minorHAnsi" w:hAnsiTheme="minorHAnsi" w:cstheme="minorHAnsi"/>
          <w:szCs w:val="22"/>
        </w:rPr>
        <w:t>a)</w:t>
      </w:r>
      <w:r w:rsidRPr="005F17C8">
        <w:rPr>
          <w:rFonts w:asciiTheme="minorHAnsi" w:hAnsiTheme="minorHAnsi" w:cstheme="minorHAnsi"/>
          <w:szCs w:val="22"/>
        </w:rPr>
        <w:tab/>
        <w:t>If the personal data is used to communicate with the data subject, at the time of the first communication; or</w:t>
      </w:r>
    </w:p>
    <w:p w14:paraId="6A323BF7" w14:textId="77777777" w:rsidR="005F17C8" w:rsidRPr="005F17C8" w:rsidRDefault="005F17C8" w:rsidP="00F44DFF">
      <w:pPr>
        <w:ind w:left="1134" w:hanging="283"/>
        <w:rPr>
          <w:rFonts w:asciiTheme="minorHAnsi" w:hAnsiTheme="minorHAnsi" w:cstheme="minorHAnsi"/>
          <w:szCs w:val="22"/>
        </w:rPr>
      </w:pPr>
    </w:p>
    <w:p w14:paraId="243358DC" w14:textId="18C23590" w:rsidR="005F17C8" w:rsidRDefault="005F17C8" w:rsidP="00F44DFF">
      <w:pPr>
        <w:ind w:left="1134" w:hanging="283"/>
        <w:rPr>
          <w:rFonts w:asciiTheme="minorHAnsi" w:hAnsiTheme="minorHAnsi" w:cstheme="minorHAnsi"/>
          <w:szCs w:val="22"/>
        </w:rPr>
      </w:pPr>
      <w:r w:rsidRPr="005F17C8">
        <w:rPr>
          <w:rFonts w:asciiTheme="minorHAnsi" w:hAnsiTheme="minorHAnsi" w:cstheme="minorHAnsi"/>
          <w:szCs w:val="22"/>
        </w:rPr>
        <w:t>b)</w:t>
      </w:r>
      <w:r w:rsidRPr="005F17C8">
        <w:rPr>
          <w:rFonts w:asciiTheme="minorHAnsi" w:hAnsiTheme="minorHAnsi" w:cstheme="minorHAnsi"/>
          <w:szCs w:val="22"/>
        </w:rPr>
        <w:tab/>
        <w:t>If the personal data is to be disclosed to another party, before the personal data is disclosed; or</w:t>
      </w:r>
    </w:p>
    <w:p w14:paraId="6D8D924D" w14:textId="77777777" w:rsidR="00AC4190" w:rsidRPr="005F17C8" w:rsidRDefault="00AC4190" w:rsidP="00F44DFF">
      <w:pPr>
        <w:ind w:left="1134" w:hanging="283"/>
        <w:rPr>
          <w:rFonts w:asciiTheme="minorHAnsi" w:hAnsiTheme="minorHAnsi" w:cstheme="minorHAnsi"/>
          <w:szCs w:val="22"/>
        </w:rPr>
      </w:pPr>
    </w:p>
    <w:p w14:paraId="41AD4B93" w14:textId="77777777" w:rsidR="005F17C8" w:rsidRPr="005F17C8" w:rsidRDefault="005F17C8" w:rsidP="00F44DFF">
      <w:pPr>
        <w:ind w:left="1134" w:hanging="283"/>
        <w:rPr>
          <w:rFonts w:asciiTheme="minorHAnsi" w:hAnsiTheme="minorHAnsi" w:cstheme="minorHAnsi"/>
          <w:szCs w:val="22"/>
        </w:rPr>
      </w:pPr>
      <w:r w:rsidRPr="005F17C8">
        <w:rPr>
          <w:rFonts w:asciiTheme="minorHAnsi" w:hAnsiTheme="minorHAnsi" w:cstheme="minorHAnsi"/>
          <w:szCs w:val="22"/>
        </w:rPr>
        <w:t>c)</w:t>
      </w:r>
      <w:r w:rsidRPr="005F17C8">
        <w:rPr>
          <w:rFonts w:asciiTheme="minorHAnsi" w:hAnsiTheme="minorHAnsi" w:cstheme="minorHAnsi"/>
          <w:szCs w:val="22"/>
        </w:rPr>
        <w:tab/>
        <w:t>In any event, not more than one month after the time at which the MU obtains the personal data.</w:t>
      </w:r>
    </w:p>
    <w:p w14:paraId="30392BB5" w14:textId="77777777" w:rsidR="005F17C8" w:rsidRPr="005F17C8" w:rsidRDefault="005F17C8" w:rsidP="005F17C8">
      <w:pPr>
        <w:ind w:left="426" w:hanging="426"/>
        <w:rPr>
          <w:rFonts w:asciiTheme="minorHAnsi" w:hAnsiTheme="minorHAnsi" w:cstheme="minorHAnsi"/>
          <w:szCs w:val="22"/>
        </w:rPr>
      </w:pPr>
    </w:p>
    <w:p w14:paraId="1C4E8869" w14:textId="77777777" w:rsidR="005F17C8" w:rsidRPr="005F17C8" w:rsidRDefault="005F17C8" w:rsidP="005F17C8">
      <w:pPr>
        <w:ind w:left="426" w:hanging="426"/>
        <w:rPr>
          <w:rFonts w:asciiTheme="minorHAnsi" w:hAnsiTheme="minorHAnsi" w:cstheme="minorHAnsi"/>
          <w:szCs w:val="22"/>
        </w:rPr>
      </w:pPr>
    </w:p>
    <w:p w14:paraId="0BD3ECD4" w14:textId="77777777" w:rsidR="005F17C8" w:rsidRPr="005F17C8" w:rsidRDefault="005F17C8" w:rsidP="005F17C8">
      <w:pPr>
        <w:ind w:left="426" w:hanging="426"/>
        <w:rPr>
          <w:rFonts w:asciiTheme="minorHAnsi" w:hAnsiTheme="minorHAnsi" w:cstheme="minorHAnsi"/>
          <w:b/>
          <w:szCs w:val="22"/>
        </w:rPr>
      </w:pPr>
      <w:r w:rsidRPr="005F17C8">
        <w:rPr>
          <w:rFonts w:asciiTheme="minorHAnsi" w:hAnsiTheme="minorHAnsi" w:cstheme="minorHAnsi"/>
          <w:b/>
          <w:szCs w:val="22"/>
        </w:rPr>
        <w:t>11.</w:t>
      </w:r>
      <w:r w:rsidRPr="005F17C8">
        <w:rPr>
          <w:rFonts w:asciiTheme="minorHAnsi" w:hAnsiTheme="minorHAnsi" w:cstheme="minorHAnsi"/>
          <w:b/>
          <w:szCs w:val="22"/>
        </w:rPr>
        <w:tab/>
        <w:t>Data Protection Measures</w:t>
      </w:r>
    </w:p>
    <w:p w14:paraId="5C313BD5" w14:textId="77777777" w:rsidR="005F17C8" w:rsidRPr="005F17C8" w:rsidRDefault="005F17C8" w:rsidP="005F17C8">
      <w:pPr>
        <w:ind w:left="426" w:hanging="426"/>
        <w:rPr>
          <w:rFonts w:asciiTheme="minorHAnsi" w:hAnsiTheme="minorHAnsi" w:cstheme="minorHAnsi"/>
          <w:szCs w:val="22"/>
        </w:rPr>
      </w:pPr>
    </w:p>
    <w:p w14:paraId="67D14AC5" w14:textId="77777777" w:rsidR="005F17C8" w:rsidRPr="005F17C8" w:rsidRDefault="005F17C8" w:rsidP="005F17C8">
      <w:pPr>
        <w:ind w:left="426"/>
        <w:rPr>
          <w:rFonts w:asciiTheme="minorHAnsi" w:hAnsiTheme="minorHAnsi" w:cstheme="minorHAnsi"/>
          <w:szCs w:val="22"/>
        </w:rPr>
      </w:pPr>
      <w:r w:rsidRPr="005F17C8">
        <w:rPr>
          <w:rFonts w:asciiTheme="minorHAnsi" w:hAnsiTheme="minorHAnsi" w:cstheme="minorHAnsi"/>
          <w:szCs w:val="22"/>
        </w:rPr>
        <w:t>The Charity shall ensure that all its employees, volunteers, agents, contractors, or other parties working on its behalf comply with the following when working with personal data:</w:t>
      </w:r>
    </w:p>
    <w:p w14:paraId="632E5316" w14:textId="77777777" w:rsidR="005F17C8" w:rsidRPr="005F17C8" w:rsidRDefault="005F17C8" w:rsidP="005F17C8">
      <w:pPr>
        <w:ind w:left="426" w:hanging="426"/>
        <w:rPr>
          <w:rFonts w:asciiTheme="minorHAnsi" w:hAnsiTheme="minorHAnsi" w:cstheme="minorHAnsi"/>
          <w:szCs w:val="22"/>
        </w:rPr>
      </w:pPr>
    </w:p>
    <w:p w14:paraId="033665F0" w14:textId="77777777" w:rsidR="005F17C8" w:rsidRPr="005F17C8" w:rsidRDefault="005F17C8" w:rsidP="005F17C8">
      <w:pPr>
        <w:ind w:left="851" w:hanging="426"/>
        <w:rPr>
          <w:rFonts w:asciiTheme="minorHAnsi" w:hAnsiTheme="minorHAnsi" w:cstheme="minorHAnsi"/>
          <w:szCs w:val="22"/>
        </w:rPr>
      </w:pPr>
      <w:r w:rsidRPr="005F17C8">
        <w:rPr>
          <w:rFonts w:asciiTheme="minorHAnsi" w:hAnsiTheme="minorHAnsi" w:cstheme="minorHAnsi"/>
          <w:szCs w:val="22"/>
        </w:rPr>
        <w:t>a)</w:t>
      </w:r>
      <w:r w:rsidRPr="005F17C8">
        <w:rPr>
          <w:rFonts w:asciiTheme="minorHAnsi" w:hAnsiTheme="minorHAnsi" w:cstheme="minorHAnsi"/>
          <w:szCs w:val="22"/>
        </w:rPr>
        <w:tab/>
        <w:t>All emails containing personal data should be password protected and encrypted as attachments if the Diocese is capable;</w:t>
      </w:r>
    </w:p>
    <w:p w14:paraId="58F14DBA" w14:textId="77777777" w:rsidR="005F17C8" w:rsidRPr="005F17C8" w:rsidRDefault="005F17C8" w:rsidP="005F17C8">
      <w:pPr>
        <w:ind w:left="851" w:hanging="426"/>
        <w:rPr>
          <w:rFonts w:asciiTheme="minorHAnsi" w:hAnsiTheme="minorHAnsi" w:cstheme="minorHAnsi"/>
          <w:szCs w:val="22"/>
        </w:rPr>
      </w:pPr>
    </w:p>
    <w:p w14:paraId="3C3FB27D" w14:textId="77777777" w:rsidR="005F17C8" w:rsidRPr="005F17C8" w:rsidRDefault="005F17C8" w:rsidP="005F17C8">
      <w:pPr>
        <w:ind w:left="851" w:hanging="426"/>
        <w:rPr>
          <w:rFonts w:asciiTheme="minorHAnsi" w:hAnsiTheme="minorHAnsi" w:cstheme="minorHAnsi"/>
          <w:szCs w:val="22"/>
        </w:rPr>
      </w:pPr>
      <w:r w:rsidRPr="005F17C8">
        <w:rPr>
          <w:rFonts w:asciiTheme="minorHAnsi" w:hAnsiTheme="minorHAnsi" w:cstheme="minorHAnsi"/>
          <w:szCs w:val="22"/>
        </w:rPr>
        <w:t>b)</w:t>
      </w:r>
      <w:r w:rsidRPr="005F17C8">
        <w:rPr>
          <w:rFonts w:asciiTheme="minorHAnsi" w:hAnsiTheme="minorHAnsi" w:cstheme="minorHAnsi"/>
          <w:szCs w:val="22"/>
        </w:rPr>
        <w:tab/>
        <w:t>Where any personal data is to be erased or otherwise disposed of for any reason (including where copies have been made and are no longer needed), it should be securely deleted and disposed of. Hardcopies should be shredded, and the more sensitive of personal data be securely shredded with certificate provided by shredding agent.</w:t>
      </w:r>
    </w:p>
    <w:p w14:paraId="72AF2EB0" w14:textId="77777777" w:rsidR="005F17C8" w:rsidRPr="005F17C8" w:rsidRDefault="005F17C8" w:rsidP="005F17C8">
      <w:pPr>
        <w:ind w:left="851" w:hanging="426"/>
        <w:rPr>
          <w:rFonts w:asciiTheme="minorHAnsi" w:hAnsiTheme="minorHAnsi" w:cstheme="minorHAnsi"/>
          <w:szCs w:val="22"/>
        </w:rPr>
      </w:pPr>
    </w:p>
    <w:p w14:paraId="459F0881" w14:textId="77777777" w:rsidR="005F17C8" w:rsidRPr="005F17C8" w:rsidRDefault="005F17C8" w:rsidP="005F17C8">
      <w:pPr>
        <w:ind w:left="851" w:hanging="426"/>
        <w:rPr>
          <w:rFonts w:asciiTheme="minorHAnsi" w:hAnsiTheme="minorHAnsi" w:cstheme="minorHAnsi"/>
          <w:szCs w:val="22"/>
        </w:rPr>
      </w:pPr>
      <w:r w:rsidRPr="005F17C8">
        <w:rPr>
          <w:rFonts w:asciiTheme="minorHAnsi" w:hAnsiTheme="minorHAnsi" w:cstheme="minorHAnsi"/>
          <w:szCs w:val="22"/>
        </w:rPr>
        <w:lastRenderedPageBreak/>
        <w:t>c)</w:t>
      </w:r>
      <w:r w:rsidRPr="005F17C8">
        <w:rPr>
          <w:rFonts w:asciiTheme="minorHAnsi" w:hAnsiTheme="minorHAnsi" w:cstheme="minorHAnsi"/>
          <w:szCs w:val="22"/>
        </w:rPr>
        <w:tab/>
        <w:t xml:space="preserve">Personal data may be transmitted over secure networks only; transmission over unsecured networks is not permitted in any circumstances – if in doubt over the security of a network please seek the advice of the IT Manager at Mary Sumner House (ITManager@mothersunion.org); </w:t>
      </w:r>
    </w:p>
    <w:p w14:paraId="01160C5E" w14:textId="77777777" w:rsidR="005F17C8" w:rsidRPr="005F17C8" w:rsidRDefault="005F17C8" w:rsidP="005F17C8">
      <w:pPr>
        <w:ind w:left="851" w:hanging="426"/>
        <w:rPr>
          <w:rFonts w:asciiTheme="minorHAnsi" w:hAnsiTheme="minorHAnsi" w:cstheme="minorHAnsi"/>
          <w:szCs w:val="22"/>
        </w:rPr>
      </w:pPr>
    </w:p>
    <w:p w14:paraId="45E51AE9" w14:textId="77777777" w:rsidR="005F17C8" w:rsidRPr="005F17C8" w:rsidRDefault="005F17C8" w:rsidP="005F17C8">
      <w:pPr>
        <w:ind w:left="851" w:hanging="426"/>
        <w:rPr>
          <w:rFonts w:asciiTheme="minorHAnsi" w:hAnsiTheme="minorHAnsi" w:cstheme="minorHAnsi"/>
          <w:szCs w:val="22"/>
        </w:rPr>
      </w:pPr>
      <w:r w:rsidRPr="005F17C8">
        <w:rPr>
          <w:rFonts w:asciiTheme="minorHAnsi" w:hAnsiTheme="minorHAnsi" w:cstheme="minorHAnsi"/>
          <w:szCs w:val="22"/>
        </w:rPr>
        <w:t>d)</w:t>
      </w:r>
      <w:r w:rsidRPr="005F17C8">
        <w:rPr>
          <w:rFonts w:asciiTheme="minorHAnsi" w:hAnsiTheme="minorHAnsi" w:cstheme="minorHAnsi"/>
          <w:szCs w:val="22"/>
        </w:rPr>
        <w:tab/>
        <w:t>Personal data may not be transmitted over a wireless network if there is a wired alternative that is reasonably practicable;</w:t>
      </w:r>
    </w:p>
    <w:p w14:paraId="01462F4C" w14:textId="77777777" w:rsidR="005F17C8" w:rsidRPr="005F17C8" w:rsidRDefault="005F17C8" w:rsidP="005F17C8">
      <w:pPr>
        <w:ind w:left="851" w:hanging="426"/>
        <w:rPr>
          <w:rFonts w:asciiTheme="minorHAnsi" w:hAnsiTheme="minorHAnsi" w:cstheme="minorHAnsi"/>
          <w:szCs w:val="22"/>
        </w:rPr>
      </w:pPr>
    </w:p>
    <w:p w14:paraId="7C911C98" w14:textId="77777777" w:rsidR="005F17C8" w:rsidRPr="005F17C8" w:rsidRDefault="005F17C8" w:rsidP="005F17C8">
      <w:pPr>
        <w:ind w:left="851" w:hanging="426"/>
        <w:rPr>
          <w:rFonts w:asciiTheme="minorHAnsi" w:hAnsiTheme="minorHAnsi" w:cstheme="minorHAnsi"/>
          <w:szCs w:val="22"/>
        </w:rPr>
      </w:pPr>
      <w:r w:rsidRPr="005F17C8">
        <w:rPr>
          <w:rFonts w:asciiTheme="minorHAnsi" w:hAnsiTheme="minorHAnsi" w:cstheme="minorHAnsi"/>
          <w:szCs w:val="22"/>
        </w:rPr>
        <w:t>e)</w:t>
      </w:r>
      <w:r w:rsidRPr="005F17C8">
        <w:rPr>
          <w:rFonts w:asciiTheme="minorHAnsi" w:hAnsiTheme="minorHAnsi" w:cstheme="minorHAnsi"/>
          <w:szCs w:val="22"/>
        </w:rPr>
        <w:tab/>
        <w:t>Personal data contained in the body of an email, whether sent or received, should be copied from the body of that email and stored securely. The email itself should be deleted. All temporary files associated therewith should also be deleted;</w:t>
      </w:r>
    </w:p>
    <w:p w14:paraId="6602F6F1" w14:textId="77777777" w:rsidR="005F17C8" w:rsidRPr="005F17C8" w:rsidRDefault="005F17C8" w:rsidP="005F17C8">
      <w:pPr>
        <w:ind w:left="851" w:hanging="426"/>
        <w:rPr>
          <w:rFonts w:asciiTheme="minorHAnsi" w:hAnsiTheme="minorHAnsi" w:cstheme="minorHAnsi"/>
          <w:szCs w:val="22"/>
        </w:rPr>
      </w:pPr>
    </w:p>
    <w:p w14:paraId="1AC86D5F" w14:textId="77777777" w:rsidR="005F17C8" w:rsidRPr="005F17C8" w:rsidRDefault="005F17C8" w:rsidP="005F17C8">
      <w:pPr>
        <w:ind w:left="851" w:hanging="426"/>
        <w:rPr>
          <w:rFonts w:asciiTheme="minorHAnsi" w:hAnsiTheme="minorHAnsi" w:cstheme="minorHAnsi"/>
          <w:szCs w:val="22"/>
        </w:rPr>
      </w:pPr>
      <w:r w:rsidRPr="005F17C8">
        <w:rPr>
          <w:rFonts w:asciiTheme="minorHAnsi" w:hAnsiTheme="minorHAnsi" w:cstheme="minorHAnsi"/>
          <w:szCs w:val="22"/>
        </w:rPr>
        <w:t>f)</w:t>
      </w:r>
      <w:r w:rsidRPr="005F17C8">
        <w:rPr>
          <w:rFonts w:asciiTheme="minorHAnsi" w:hAnsiTheme="minorHAnsi" w:cstheme="minorHAnsi"/>
          <w:szCs w:val="22"/>
        </w:rPr>
        <w:tab/>
        <w:t>Where personal data is to be sent by facsimile transmission the recipient should be informed in advance of the transmission and should be waiting by the fax machine to receive the data;</w:t>
      </w:r>
    </w:p>
    <w:p w14:paraId="1618859E" w14:textId="77777777" w:rsidR="005F17C8" w:rsidRPr="005F17C8" w:rsidRDefault="005F17C8" w:rsidP="005F17C8">
      <w:pPr>
        <w:ind w:left="851" w:hanging="426"/>
        <w:rPr>
          <w:rFonts w:asciiTheme="minorHAnsi" w:hAnsiTheme="minorHAnsi" w:cstheme="minorHAnsi"/>
          <w:szCs w:val="22"/>
        </w:rPr>
      </w:pPr>
    </w:p>
    <w:p w14:paraId="45CAC967" w14:textId="77777777" w:rsidR="005F17C8" w:rsidRPr="005F17C8" w:rsidRDefault="005F17C8" w:rsidP="005F17C8">
      <w:pPr>
        <w:ind w:left="851" w:hanging="426"/>
        <w:rPr>
          <w:rFonts w:asciiTheme="minorHAnsi" w:hAnsiTheme="minorHAnsi" w:cstheme="minorHAnsi"/>
          <w:szCs w:val="22"/>
        </w:rPr>
      </w:pPr>
      <w:r w:rsidRPr="005F17C8">
        <w:rPr>
          <w:rFonts w:asciiTheme="minorHAnsi" w:hAnsiTheme="minorHAnsi" w:cstheme="minorHAnsi"/>
          <w:szCs w:val="22"/>
        </w:rPr>
        <w:t>g)</w:t>
      </w:r>
      <w:r w:rsidRPr="005F17C8">
        <w:rPr>
          <w:rFonts w:asciiTheme="minorHAnsi" w:hAnsiTheme="minorHAnsi" w:cstheme="minorHAnsi"/>
          <w:szCs w:val="22"/>
        </w:rPr>
        <w:tab/>
        <w:t>Where personal data is to be transferred in hardcopy form it should be passed directly to the recipient or sent using Royal Mail or an equivalent postal service, preferably tracked;</w:t>
      </w:r>
    </w:p>
    <w:p w14:paraId="0F9D4771" w14:textId="77777777" w:rsidR="005F17C8" w:rsidRPr="005F17C8" w:rsidRDefault="005F17C8" w:rsidP="005F17C8">
      <w:pPr>
        <w:ind w:left="851" w:hanging="426"/>
        <w:rPr>
          <w:rFonts w:asciiTheme="minorHAnsi" w:hAnsiTheme="minorHAnsi" w:cstheme="minorHAnsi"/>
          <w:szCs w:val="22"/>
        </w:rPr>
      </w:pPr>
    </w:p>
    <w:p w14:paraId="1FCA776B" w14:textId="77777777" w:rsidR="005F17C8" w:rsidRPr="005F17C8" w:rsidRDefault="005F17C8" w:rsidP="005F17C8">
      <w:pPr>
        <w:ind w:left="851" w:hanging="426"/>
        <w:rPr>
          <w:rFonts w:asciiTheme="minorHAnsi" w:hAnsiTheme="minorHAnsi" w:cstheme="minorHAnsi"/>
          <w:szCs w:val="22"/>
        </w:rPr>
      </w:pPr>
      <w:r w:rsidRPr="005F17C8">
        <w:rPr>
          <w:rFonts w:asciiTheme="minorHAnsi" w:hAnsiTheme="minorHAnsi" w:cstheme="minorHAnsi"/>
          <w:szCs w:val="22"/>
        </w:rPr>
        <w:t>h)</w:t>
      </w:r>
      <w:r w:rsidRPr="005F17C8">
        <w:rPr>
          <w:rFonts w:asciiTheme="minorHAnsi" w:hAnsiTheme="minorHAnsi" w:cstheme="minorHAnsi"/>
          <w:szCs w:val="22"/>
        </w:rPr>
        <w:tab/>
        <w:t>No personal data may be shared informally and if an employee, volunteer, agent, sub-contractor, or other party working on behalf of the Charity requires access to any personal data that they do not already have access to, such access should be formally requested from the Data Owner.</w:t>
      </w:r>
    </w:p>
    <w:p w14:paraId="355414A5" w14:textId="77777777" w:rsidR="005F17C8" w:rsidRPr="005F17C8" w:rsidRDefault="005F17C8" w:rsidP="005F17C8">
      <w:pPr>
        <w:ind w:left="851" w:hanging="426"/>
        <w:rPr>
          <w:rFonts w:asciiTheme="minorHAnsi" w:hAnsiTheme="minorHAnsi" w:cstheme="minorHAnsi"/>
          <w:szCs w:val="22"/>
        </w:rPr>
      </w:pPr>
    </w:p>
    <w:p w14:paraId="75A8D06F" w14:textId="77777777" w:rsidR="005F17C8" w:rsidRPr="005F17C8" w:rsidRDefault="005F17C8" w:rsidP="005F17C8">
      <w:pPr>
        <w:ind w:left="851" w:hanging="426"/>
        <w:rPr>
          <w:rFonts w:asciiTheme="minorHAnsi" w:hAnsiTheme="minorHAnsi" w:cstheme="minorHAnsi"/>
          <w:szCs w:val="22"/>
        </w:rPr>
      </w:pPr>
      <w:proofErr w:type="spellStart"/>
      <w:r w:rsidRPr="005F17C8">
        <w:rPr>
          <w:rFonts w:asciiTheme="minorHAnsi" w:hAnsiTheme="minorHAnsi" w:cstheme="minorHAnsi"/>
          <w:szCs w:val="22"/>
        </w:rPr>
        <w:t>i</w:t>
      </w:r>
      <w:proofErr w:type="spellEnd"/>
      <w:r w:rsidRPr="005F17C8">
        <w:rPr>
          <w:rFonts w:asciiTheme="minorHAnsi" w:hAnsiTheme="minorHAnsi" w:cstheme="minorHAnsi"/>
          <w:szCs w:val="22"/>
        </w:rPr>
        <w:t>)</w:t>
      </w:r>
      <w:r w:rsidRPr="005F17C8">
        <w:rPr>
          <w:rFonts w:asciiTheme="minorHAnsi" w:hAnsiTheme="minorHAnsi" w:cstheme="minorHAnsi"/>
          <w:szCs w:val="22"/>
        </w:rPr>
        <w:tab/>
        <w:t>All hardcopies of personal data, along with any electronic copies stored on physical, removable media should be stored securely in a locked box, drawer, cabinet or similar;</w:t>
      </w:r>
    </w:p>
    <w:p w14:paraId="68513200" w14:textId="77777777" w:rsidR="005F17C8" w:rsidRPr="005F17C8" w:rsidRDefault="005F17C8" w:rsidP="005F17C8">
      <w:pPr>
        <w:ind w:left="851" w:hanging="426"/>
        <w:rPr>
          <w:rFonts w:asciiTheme="minorHAnsi" w:hAnsiTheme="minorHAnsi" w:cstheme="minorHAnsi"/>
          <w:szCs w:val="22"/>
        </w:rPr>
      </w:pPr>
    </w:p>
    <w:p w14:paraId="0DF817A0" w14:textId="77777777" w:rsidR="005F17C8" w:rsidRPr="005F17C8" w:rsidRDefault="005F17C8" w:rsidP="005F17C8">
      <w:pPr>
        <w:ind w:left="851" w:hanging="426"/>
        <w:rPr>
          <w:rFonts w:asciiTheme="minorHAnsi" w:hAnsiTheme="minorHAnsi" w:cstheme="minorHAnsi"/>
          <w:szCs w:val="22"/>
        </w:rPr>
      </w:pPr>
      <w:r w:rsidRPr="005F17C8">
        <w:rPr>
          <w:rFonts w:asciiTheme="minorHAnsi" w:hAnsiTheme="minorHAnsi" w:cstheme="minorHAnsi"/>
          <w:szCs w:val="22"/>
        </w:rPr>
        <w:t>j)</w:t>
      </w:r>
      <w:r w:rsidRPr="005F17C8">
        <w:rPr>
          <w:rFonts w:asciiTheme="minorHAnsi" w:hAnsiTheme="minorHAnsi" w:cstheme="minorHAnsi"/>
          <w:szCs w:val="22"/>
        </w:rPr>
        <w:tab/>
        <w:t>No personal data may be transferred to any employees, volunteers, agents, contractors, or other parties, whether such parties are working on behalf of the Charity or not, without the authorisation of the Dara Controller;</w:t>
      </w:r>
    </w:p>
    <w:p w14:paraId="01AEFEA4" w14:textId="77777777" w:rsidR="005F17C8" w:rsidRPr="005F17C8" w:rsidRDefault="005F17C8" w:rsidP="005F17C8">
      <w:pPr>
        <w:ind w:left="851" w:hanging="426"/>
        <w:rPr>
          <w:rFonts w:asciiTheme="minorHAnsi" w:hAnsiTheme="minorHAnsi" w:cstheme="minorHAnsi"/>
          <w:szCs w:val="22"/>
        </w:rPr>
      </w:pPr>
    </w:p>
    <w:p w14:paraId="316B7ED2" w14:textId="77777777" w:rsidR="005F17C8" w:rsidRPr="005F17C8" w:rsidRDefault="005F17C8" w:rsidP="005F17C8">
      <w:pPr>
        <w:ind w:left="851" w:hanging="426"/>
        <w:rPr>
          <w:rFonts w:asciiTheme="minorHAnsi" w:hAnsiTheme="minorHAnsi" w:cstheme="minorHAnsi"/>
          <w:szCs w:val="22"/>
        </w:rPr>
      </w:pPr>
      <w:r w:rsidRPr="005F17C8">
        <w:rPr>
          <w:rFonts w:asciiTheme="minorHAnsi" w:hAnsiTheme="minorHAnsi" w:cstheme="minorHAnsi"/>
          <w:szCs w:val="22"/>
        </w:rPr>
        <w:t>k)</w:t>
      </w:r>
      <w:r w:rsidRPr="005F17C8">
        <w:rPr>
          <w:rFonts w:asciiTheme="minorHAnsi" w:hAnsiTheme="minorHAnsi" w:cstheme="minorHAnsi"/>
          <w:szCs w:val="22"/>
        </w:rPr>
        <w:tab/>
        <w:t>Personal data must be handled with care at all times and should not be left unattended or on view to unauthorised employees, volunteers, agents, sub-contractors or other parties at any time;</w:t>
      </w:r>
    </w:p>
    <w:p w14:paraId="03ECFC56" w14:textId="77777777" w:rsidR="005F17C8" w:rsidRPr="005F17C8" w:rsidRDefault="005F17C8" w:rsidP="005F17C8">
      <w:pPr>
        <w:ind w:left="851" w:hanging="426"/>
        <w:rPr>
          <w:rFonts w:asciiTheme="minorHAnsi" w:hAnsiTheme="minorHAnsi" w:cstheme="minorHAnsi"/>
          <w:szCs w:val="22"/>
        </w:rPr>
      </w:pPr>
    </w:p>
    <w:p w14:paraId="359922A5" w14:textId="77777777" w:rsidR="005F17C8" w:rsidRPr="005F17C8" w:rsidRDefault="005F17C8" w:rsidP="005F17C8">
      <w:pPr>
        <w:ind w:left="851" w:hanging="426"/>
        <w:rPr>
          <w:rFonts w:asciiTheme="minorHAnsi" w:hAnsiTheme="minorHAnsi" w:cstheme="minorHAnsi"/>
          <w:szCs w:val="22"/>
        </w:rPr>
      </w:pPr>
      <w:r w:rsidRPr="005F17C8">
        <w:rPr>
          <w:rFonts w:asciiTheme="minorHAnsi" w:hAnsiTheme="minorHAnsi" w:cstheme="minorHAnsi"/>
          <w:szCs w:val="22"/>
        </w:rPr>
        <w:t>l)</w:t>
      </w:r>
      <w:r w:rsidRPr="005F17C8">
        <w:rPr>
          <w:rFonts w:asciiTheme="minorHAnsi" w:hAnsiTheme="minorHAnsi" w:cstheme="minorHAnsi"/>
          <w:szCs w:val="22"/>
        </w:rPr>
        <w:tab/>
        <w:t>If personal data is being viewed on a computer screen and the computer in question is to be left unattended for any period of time, the user must lock the computer and screen before leaving it;</w:t>
      </w:r>
    </w:p>
    <w:p w14:paraId="4ED2DEA5" w14:textId="77777777" w:rsidR="005F17C8" w:rsidRPr="005F17C8" w:rsidRDefault="005F17C8" w:rsidP="005F17C8">
      <w:pPr>
        <w:ind w:left="851" w:hanging="426"/>
        <w:rPr>
          <w:rFonts w:asciiTheme="minorHAnsi" w:hAnsiTheme="minorHAnsi" w:cstheme="minorHAnsi"/>
          <w:szCs w:val="22"/>
        </w:rPr>
      </w:pPr>
    </w:p>
    <w:p w14:paraId="0AB43D75" w14:textId="77777777" w:rsidR="005F17C8" w:rsidRPr="005F17C8" w:rsidRDefault="005F17C8" w:rsidP="005F17C8">
      <w:pPr>
        <w:ind w:left="851" w:hanging="426"/>
        <w:rPr>
          <w:rFonts w:asciiTheme="minorHAnsi" w:hAnsiTheme="minorHAnsi" w:cstheme="minorHAnsi"/>
          <w:szCs w:val="22"/>
        </w:rPr>
      </w:pPr>
      <w:r w:rsidRPr="005F17C8">
        <w:rPr>
          <w:rFonts w:asciiTheme="minorHAnsi" w:hAnsiTheme="minorHAnsi" w:cstheme="minorHAnsi"/>
          <w:szCs w:val="22"/>
        </w:rPr>
        <w:t>m)</w:t>
      </w:r>
      <w:r w:rsidRPr="005F17C8">
        <w:rPr>
          <w:rFonts w:asciiTheme="minorHAnsi" w:hAnsiTheme="minorHAnsi" w:cstheme="minorHAnsi"/>
          <w:szCs w:val="22"/>
        </w:rPr>
        <w:tab/>
        <w:t>No personal data should be stored on any mobile device (including, but not limited to memory sticks, laptops, tablets and smartphones), whether such device belongs to the Charity or otherwise without formal written approval and, in the event of such approval, strictly in accordance with all instructions and limitations described at the time the approval is given, and for no longer than is absolutely necessary.</w:t>
      </w:r>
    </w:p>
    <w:p w14:paraId="3FA658FE" w14:textId="77777777" w:rsidR="005F17C8" w:rsidRPr="005F17C8" w:rsidRDefault="005F17C8" w:rsidP="005F17C8">
      <w:pPr>
        <w:ind w:left="851" w:hanging="426"/>
        <w:rPr>
          <w:rFonts w:asciiTheme="minorHAnsi" w:hAnsiTheme="minorHAnsi" w:cstheme="minorHAnsi"/>
          <w:szCs w:val="22"/>
        </w:rPr>
      </w:pPr>
    </w:p>
    <w:p w14:paraId="6BB0D78C" w14:textId="77777777" w:rsidR="005F17C8" w:rsidRPr="005F17C8" w:rsidRDefault="005F17C8" w:rsidP="005F17C8">
      <w:pPr>
        <w:ind w:left="851" w:hanging="426"/>
        <w:rPr>
          <w:rFonts w:asciiTheme="minorHAnsi" w:hAnsiTheme="minorHAnsi" w:cstheme="minorHAnsi"/>
          <w:szCs w:val="22"/>
        </w:rPr>
      </w:pPr>
      <w:r w:rsidRPr="005F17C8">
        <w:rPr>
          <w:rFonts w:asciiTheme="minorHAnsi" w:hAnsiTheme="minorHAnsi" w:cstheme="minorHAnsi"/>
          <w:szCs w:val="22"/>
        </w:rPr>
        <w:t>n)</w:t>
      </w:r>
      <w:r w:rsidRPr="005F17C8">
        <w:rPr>
          <w:rFonts w:asciiTheme="minorHAnsi" w:hAnsiTheme="minorHAnsi" w:cstheme="minorHAnsi"/>
          <w:szCs w:val="22"/>
        </w:rPr>
        <w:tab/>
        <w:t>No personal data should be transferred to any device personally belonging to an employee or volunteer and personal data may only be transferred to devices belonging to agents, contractors, or other parties working on behalf of the Charity where the party in question has agreed to comply fully with the letter and spirit of this Policy and of the Regulation (which may include demonstrating to the Company that all suitable technical and organisational measures have been taken);</w:t>
      </w:r>
    </w:p>
    <w:p w14:paraId="7A49F670" w14:textId="77777777" w:rsidR="005F17C8" w:rsidRPr="005F17C8" w:rsidRDefault="005F17C8" w:rsidP="005F17C8">
      <w:pPr>
        <w:ind w:left="851" w:hanging="426"/>
        <w:rPr>
          <w:rFonts w:asciiTheme="minorHAnsi" w:hAnsiTheme="minorHAnsi" w:cstheme="minorHAnsi"/>
          <w:szCs w:val="22"/>
        </w:rPr>
      </w:pPr>
    </w:p>
    <w:p w14:paraId="02802C24" w14:textId="77777777" w:rsidR="005F17C8" w:rsidRPr="005F17C8" w:rsidRDefault="005F17C8" w:rsidP="005F17C8">
      <w:pPr>
        <w:ind w:left="851" w:hanging="426"/>
        <w:rPr>
          <w:rFonts w:asciiTheme="minorHAnsi" w:hAnsiTheme="minorHAnsi" w:cstheme="minorHAnsi"/>
          <w:szCs w:val="22"/>
        </w:rPr>
      </w:pPr>
      <w:r w:rsidRPr="005F17C8">
        <w:rPr>
          <w:rFonts w:asciiTheme="minorHAnsi" w:hAnsiTheme="minorHAnsi" w:cstheme="minorHAnsi"/>
          <w:szCs w:val="22"/>
        </w:rPr>
        <w:t>o)</w:t>
      </w:r>
      <w:r w:rsidRPr="005F17C8">
        <w:rPr>
          <w:rFonts w:asciiTheme="minorHAnsi" w:hAnsiTheme="minorHAnsi" w:cstheme="minorHAnsi"/>
          <w:szCs w:val="22"/>
        </w:rPr>
        <w:tab/>
        <w:t>All personal data stored electronically should be encrypted and backed up weekly with back-ups stored offsite.</w:t>
      </w:r>
    </w:p>
    <w:p w14:paraId="0A2A0187" w14:textId="77777777" w:rsidR="005F17C8" w:rsidRPr="005F17C8" w:rsidRDefault="005F17C8" w:rsidP="005F17C8">
      <w:pPr>
        <w:ind w:left="851" w:hanging="426"/>
        <w:rPr>
          <w:rFonts w:asciiTheme="minorHAnsi" w:hAnsiTheme="minorHAnsi" w:cstheme="minorHAnsi"/>
          <w:szCs w:val="22"/>
        </w:rPr>
      </w:pPr>
    </w:p>
    <w:p w14:paraId="08893E1D" w14:textId="77777777" w:rsidR="005F17C8" w:rsidRPr="005F17C8" w:rsidRDefault="005F17C8" w:rsidP="005F17C8">
      <w:pPr>
        <w:ind w:left="851" w:hanging="426"/>
        <w:rPr>
          <w:rFonts w:asciiTheme="minorHAnsi" w:hAnsiTheme="minorHAnsi" w:cstheme="minorHAnsi"/>
          <w:szCs w:val="22"/>
        </w:rPr>
      </w:pPr>
      <w:r w:rsidRPr="005F17C8">
        <w:rPr>
          <w:rFonts w:asciiTheme="minorHAnsi" w:hAnsiTheme="minorHAnsi" w:cstheme="minorHAnsi"/>
          <w:szCs w:val="22"/>
        </w:rPr>
        <w:lastRenderedPageBreak/>
        <w:t>p)</w:t>
      </w:r>
      <w:r w:rsidRPr="005F17C8">
        <w:rPr>
          <w:rFonts w:asciiTheme="minorHAnsi" w:hAnsiTheme="minorHAnsi" w:cstheme="minorHAnsi"/>
          <w:szCs w:val="22"/>
        </w:rPr>
        <w:tab/>
        <w:t>All electronic copies of personal data should be stored securely using passwords and data encryption;</w:t>
      </w:r>
    </w:p>
    <w:p w14:paraId="14208D22" w14:textId="77777777" w:rsidR="005F17C8" w:rsidRPr="005F17C8" w:rsidRDefault="005F17C8" w:rsidP="005F17C8">
      <w:pPr>
        <w:ind w:left="851" w:hanging="426"/>
        <w:rPr>
          <w:rFonts w:asciiTheme="minorHAnsi" w:hAnsiTheme="minorHAnsi" w:cstheme="minorHAnsi"/>
          <w:szCs w:val="22"/>
        </w:rPr>
      </w:pPr>
    </w:p>
    <w:p w14:paraId="3FD31B2F" w14:textId="77777777" w:rsidR="005F17C8" w:rsidRPr="005F17C8" w:rsidRDefault="005F17C8" w:rsidP="005F17C8">
      <w:pPr>
        <w:ind w:left="851" w:hanging="426"/>
        <w:rPr>
          <w:rFonts w:asciiTheme="minorHAnsi" w:hAnsiTheme="minorHAnsi" w:cstheme="minorHAnsi"/>
          <w:szCs w:val="22"/>
        </w:rPr>
      </w:pPr>
      <w:r w:rsidRPr="005F17C8">
        <w:rPr>
          <w:rFonts w:asciiTheme="minorHAnsi" w:hAnsiTheme="minorHAnsi" w:cstheme="minorHAnsi"/>
          <w:szCs w:val="22"/>
        </w:rPr>
        <w:t>q)</w:t>
      </w:r>
      <w:r w:rsidRPr="005F17C8">
        <w:rPr>
          <w:rFonts w:asciiTheme="minorHAnsi" w:hAnsiTheme="minorHAnsi" w:cstheme="minorHAnsi"/>
          <w:szCs w:val="22"/>
        </w:rPr>
        <w:tab/>
        <w:t>All passwords used to protect personal data should be changed regularly and should not use words or phrases that can be easily guessed or otherwise compromised. All passwords should contain a combination of uppercase and lowercase letters, numbers, and symbols;</w:t>
      </w:r>
    </w:p>
    <w:p w14:paraId="20C6B81D" w14:textId="77777777" w:rsidR="005F17C8" w:rsidRPr="005F17C8" w:rsidRDefault="005F17C8" w:rsidP="005F17C8">
      <w:pPr>
        <w:ind w:left="851" w:hanging="426"/>
        <w:rPr>
          <w:rFonts w:asciiTheme="minorHAnsi" w:hAnsiTheme="minorHAnsi" w:cstheme="minorHAnsi"/>
          <w:szCs w:val="22"/>
        </w:rPr>
      </w:pPr>
    </w:p>
    <w:p w14:paraId="0291E271" w14:textId="77777777" w:rsidR="005F17C8" w:rsidRPr="005F17C8" w:rsidRDefault="005F17C8" w:rsidP="005F17C8">
      <w:pPr>
        <w:ind w:left="851" w:hanging="426"/>
        <w:rPr>
          <w:rFonts w:asciiTheme="minorHAnsi" w:hAnsiTheme="minorHAnsi" w:cstheme="minorHAnsi"/>
          <w:szCs w:val="22"/>
        </w:rPr>
      </w:pPr>
      <w:r w:rsidRPr="005F17C8">
        <w:rPr>
          <w:rFonts w:asciiTheme="minorHAnsi" w:hAnsiTheme="minorHAnsi" w:cstheme="minorHAnsi"/>
          <w:szCs w:val="22"/>
        </w:rPr>
        <w:t>r)</w:t>
      </w:r>
      <w:r w:rsidRPr="005F17C8">
        <w:rPr>
          <w:rFonts w:asciiTheme="minorHAnsi" w:hAnsiTheme="minorHAnsi" w:cstheme="minorHAnsi"/>
          <w:szCs w:val="22"/>
        </w:rPr>
        <w:tab/>
        <w:t>Under no circumstances should any passwords be written down or shared between any employees, volunteers, agents, contractors, or other parties working on behalf of the Charity, irrespective of seniority or department. If a password is forgotten, it must be reset using the applicable method. IT staff do not have access to passwords;</w:t>
      </w:r>
    </w:p>
    <w:p w14:paraId="31A8BB7B" w14:textId="77777777" w:rsidR="005F17C8" w:rsidRPr="005F17C8" w:rsidRDefault="005F17C8" w:rsidP="005F17C8">
      <w:pPr>
        <w:ind w:left="851" w:hanging="426"/>
        <w:rPr>
          <w:rFonts w:asciiTheme="minorHAnsi" w:hAnsiTheme="minorHAnsi" w:cstheme="minorHAnsi"/>
          <w:szCs w:val="22"/>
        </w:rPr>
      </w:pPr>
    </w:p>
    <w:p w14:paraId="312D1A87" w14:textId="77777777" w:rsidR="005F17C8" w:rsidRPr="005F17C8" w:rsidRDefault="005F17C8" w:rsidP="005F17C8">
      <w:pPr>
        <w:ind w:left="851" w:hanging="426"/>
        <w:rPr>
          <w:rFonts w:asciiTheme="minorHAnsi" w:hAnsiTheme="minorHAnsi" w:cstheme="minorHAnsi"/>
          <w:szCs w:val="22"/>
        </w:rPr>
      </w:pPr>
      <w:r w:rsidRPr="005F17C8">
        <w:rPr>
          <w:rFonts w:asciiTheme="minorHAnsi" w:hAnsiTheme="minorHAnsi" w:cstheme="minorHAnsi"/>
          <w:szCs w:val="22"/>
        </w:rPr>
        <w:t>s)</w:t>
      </w:r>
      <w:r w:rsidRPr="005F17C8">
        <w:rPr>
          <w:rFonts w:asciiTheme="minorHAnsi" w:hAnsiTheme="minorHAnsi" w:cstheme="minorHAnsi"/>
          <w:szCs w:val="22"/>
        </w:rPr>
        <w:tab/>
        <w:t>Where personal data held by the Charity is used for marketing purposes, it shall be the responsibility of the Diocesan President, to ensure that no data subjects have added their details to any marketing preference databases including, but not limited to, the Telephone Preference Service, the Mail Preference Service, the Email Preference Service, and the Fax Preference Service.</w:t>
      </w:r>
    </w:p>
    <w:p w14:paraId="2A5F8A68" w14:textId="77777777" w:rsidR="005F17C8" w:rsidRPr="005F17C8" w:rsidRDefault="005F17C8" w:rsidP="005F17C8">
      <w:pPr>
        <w:ind w:left="426" w:hanging="426"/>
        <w:rPr>
          <w:rFonts w:asciiTheme="minorHAnsi" w:hAnsiTheme="minorHAnsi" w:cstheme="minorHAnsi"/>
          <w:szCs w:val="22"/>
        </w:rPr>
      </w:pPr>
    </w:p>
    <w:p w14:paraId="2E4D77B2" w14:textId="77777777" w:rsidR="005F17C8" w:rsidRPr="005F17C8" w:rsidRDefault="005F17C8" w:rsidP="005F17C8">
      <w:pPr>
        <w:ind w:left="426" w:hanging="426"/>
        <w:rPr>
          <w:rFonts w:asciiTheme="minorHAnsi" w:hAnsiTheme="minorHAnsi" w:cstheme="minorHAnsi"/>
          <w:szCs w:val="22"/>
        </w:rPr>
      </w:pPr>
    </w:p>
    <w:p w14:paraId="6CF5BF2E" w14:textId="77777777" w:rsidR="005F17C8" w:rsidRPr="005F17C8" w:rsidRDefault="005F17C8" w:rsidP="005F17C8">
      <w:pPr>
        <w:ind w:left="426" w:hanging="426"/>
        <w:rPr>
          <w:rFonts w:asciiTheme="minorHAnsi" w:hAnsiTheme="minorHAnsi" w:cstheme="minorHAnsi"/>
          <w:b/>
          <w:szCs w:val="22"/>
        </w:rPr>
      </w:pPr>
      <w:r w:rsidRPr="005F17C8">
        <w:rPr>
          <w:rFonts w:asciiTheme="minorHAnsi" w:hAnsiTheme="minorHAnsi" w:cstheme="minorHAnsi"/>
          <w:b/>
          <w:szCs w:val="22"/>
        </w:rPr>
        <w:t>12.</w:t>
      </w:r>
      <w:r w:rsidRPr="005F17C8">
        <w:rPr>
          <w:rFonts w:asciiTheme="minorHAnsi" w:hAnsiTheme="minorHAnsi" w:cstheme="minorHAnsi"/>
          <w:b/>
          <w:szCs w:val="22"/>
        </w:rPr>
        <w:tab/>
        <w:t>Organisational Measures</w:t>
      </w:r>
    </w:p>
    <w:p w14:paraId="2AB4278C" w14:textId="77777777" w:rsidR="005F17C8" w:rsidRPr="005F17C8" w:rsidRDefault="005F17C8" w:rsidP="005F17C8">
      <w:pPr>
        <w:ind w:left="426" w:hanging="426"/>
        <w:rPr>
          <w:rFonts w:asciiTheme="minorHAnsi" w:hAnsiTheme="minorHAnsi" w:cstheme="minorHAnsi"/>
          <w:szCs w:val="22"/>
        </w:rPr>
      </w:pPr>
    </w:p>
    <w:p w14:paraId="5C5DE59F" w14:textId="77777777" w:rsidR="005F17C8" w:rsidRPr="005F17C8" w:rsidRDefault="005F17C8" w:rsidP="005F17C8">
      <w:pPr>
        <w:ind w:left="426"/>
        <w:rPr>
          <w:rFonts w:asciiTheme="minorHAnsi" w:hAnsiTheme="minorHAnsi" w:cstheme="minorHAnsi"/>
          <w:szCs w:val="22"/>
        </w:rPr>
      </w:pPr>
      <w:r w:rsidRPr="005F17C8">
        <w:rPr>
          <w:rFonts w:asciiTheme="minorHAnsi" w:hAnsiTheme="minorHAnsi" w:cstheme="minorHAnsi"/>
          <w:szCs w:val="22"/>
        </w:rPr>
        <w:t>MU shall ensure that the following measures are taken with respect to the collection, holding, and processing of personal data:</w:t>
      </w:r>
    </w:p>
    <w:p w14:paraId="193EF4B5" w14:textId="77777777" w:rsidR="005F17C8" w:rsidRPr="005F17C8" w:rsidRDefault="005F17C8" w:rsidP="005F17C8">
      <w:pPr>
        <w:ind w:left="426" w:hanging="426"/>
        <w:rPr>
          <w:rFonts w:asciiTheme="minorHAnsi" w:hAnsiTheme="minorHAnsi" w:cstheme="minorHAnsi"/>
          <w:szCs w:val="22"/>
        </w:rPr>
      </w:pPr>
    </w:p>
    <w:p w14:paraId="1F3E8578" w14:textId="77777777" w:rsidR="005F17C8" w:rsidRPr="005F17C8" w:rsidRDefault="005F17C8" w:rsidP="005F17C8">
      <w:pPr>
        <w:ind w:left="851" w:hanging="426"/>
        <w:rPr>
          <w:rFonts w:asciiTheme="minorHAnsi" w:hAnsiTheme="minorHAnsi" w:cstheme="minorHAnsi"/>
          <w:szCs w:val="22"/>
        </w:rPr>
      </w:pPr>
      <w:r w:rsidRPr="005F17C8">
        <w:rPr>
          <w:rFonts w:asciiTheme="minorHAnsi" w:hAnsiTheme="minorHAnsi" w:cstheme="minorHAnsi"/>
          <w:szCs w:val="22"/>
        </w:rPr>
        <w:t>a)</w:t>
      </w:r>
      <w:r w:rsidRPr="005F17C8">
        <w:rPr>
          <w:rFonts w:asciiTheme="minorHAnsi" w:hAnsiTheme="minorHAnsi" w:cstheme="minorHAnsi"/>
          <w:szCs w:val="22"/>
        </w:rPr>
        <w:tab/>
        <w:t>All employees, volunteers, agents, contractors, or other parties working on behalf of the Charity shall be made fully aware of both their individual responsibilities and the Charity’s responsibilities under the Regulation and under this Policy, and shall be provided with a copy of this Policy;</w:t>
      </w:r>
    </w:p>
    <w:p w14:paraId="3C930B89" w14:textId="77777777" w:rsidR="005F17C8" w:rsidRPr="005F17C8" w:rsidRDefault="005F17C8" w:rsidP="005F17C8">
      <w:pPr>
        <w:ind w:left="851" w:hanging="426"/>
        <w:rPr>
          <w:rFonts w:asciiTheme="minorHAnsi" w:hAnsiTheme="minorHAnsi" w:cstheme="minorHAnsi"/>
          <w:szCs w:val="22"/>
        </w:rPr>
      </w:pPr>
    </w:p>
    <w:p w14:paraId="702E506C" w14:textId="77777777" w:rsidR="005F17C8" w:rsidRPr="005F17C8" w:rsidRDefault="005F17C8" w:rsidP="005F17C8">
      <w:pPr>
        <w:ind w:left="851" w:hanging="426"/>
        <w:rPr>
          <w:rFonts w:asciiTheme="minorHAnsi" w:hAnsiTheme="minorHAnsi" w:cstheme="minorHAnsi"/>
          <w:szCs w:val="22"/>
        </w:rPr>
      </w:pPr>
      <w:r w:rsidRPr="005F17C8">
        <w:rPr>
          <w:rFonts w:asciiTheme="minorHAnsi" w:hAnsiTheme="minorHAnsi" w:cstheme="minorHAnsi"/>
          <w:szCs w:val="22"/>
        </w:rPr>
        <w:t>b)</w:t>
      </w:r>
      <w:r w:rsidRPr="005F17C8">
        <w:rPr>
          <w:rFonts w:asciiTheme="minorHAnsi" w:hAnsiTheme="minorHAnsi" w:cstheme="minorHAnsi"/>
          <w:szCs w:val="22"/>
        </w:rPr>
        <w:tab/>
        <w:t>Only employees, volunteers, agents, sub-contractors, or other parties working on behalf of MU that need access to, and use of, personal data in order to carry out their assigned duties correctly shall have access to personal data held by the Charity;</w:t>
      </w:r>
    </w:p>
    <w:p w14:paraId="3BD02E47" w14:textId="77777777" w:rsidR="005F17C8" w:rsidRPr="005F17C8" w:rsidRDefault="005F17C8" w:rsidP="005F17C8">
      <w:pPr>
        <w:ind w:left="851" w:hanging="426"/>
        <w:rPr>
          <w:rFonts w:asciiTheme="minorHAnsi" w:hAnsiTheme="minorHAnsi" w:cstheme="minorHAnsi"/>
          <w:szCs w:val="22"/>
        </w:rPr>
      </w:pPr>
    </w:p>
    <w:p w14:paraId="3C8C3B20" w14:textId="77777777" w:rsidR="005F17C8" w:rsidRPr="005F17C8" w:rsidRDefault="005F17C8" w:rsidP="005F17C8">
      <w:pPr>
        <w:ind w:left="851" w:hanging="426"/>
        <w:rPr>
          <w:rFonts w:asciiTheme="minorHAnsi" w:hAnsiTheme="minorHAnsi" w:cstheme="minorHAnsi"/>
          <w:szCs w:val="22"/>
        </w:rPr>
      </w:pPr>
      <w:r w:rsidRPr="005F17C8">
        <w:rPr>
          <w:rFonts w:asciiTheme="minorHAnsi" w:hAnsiTheme="minorHAnsi" w:cstheme="minorHAnsi"/>
          <w:szCs w:val="22"/>
        </w:rPr>
        <w:t>c)</w:t>
      </w:r>
      <w:r w:rsidRPr="005F17C8">
        <w:rPr>
          <w:rFonts w:asciiTheme="minorHAnsi" w:hAnsiTheme="minorHAnsi" w:cstheme="minorHAnsi"/>
          <w:szCs w:val="22"/>
        </w:rPr>
        <w:tab/>
        <w:t>All employees, volunteers, agents, contractors, or other parties working on behalf of MU handling personal data will be appropriately trained to do so;</w:t>
      </w:r>
    </w:p>
    <w:p w14:paraId="6AC51297" w14:textId="77777777" w:rsidR="005F17C8" w:rsidRPr="005F17C8" w:rsidRDefault="005F17C8" w:rsidP="005F17C8">
      <w:pPr>
        <w:ind w:left="851" w:hanging="426"/>
        <w:rPr>
          <w:rFonts w:asciiTheme="minorHAnsi" w:hAnsiTheme="minorHAnsi" w:cstheme="minorHAnsi"/>
          <w:szCs w:val="22"/>
        </w:rPr>
      </w:pPr>
    </w:p>
    <w:p w14:paraId="25670E23" w14:textId="77777777" w:rsidR="005F17C8" w:rsidRPr="005F17C8" w:rsidRDefault="005F17C8" w:rsidP="005F17C8">
      <w:pPr>
        <w:ind w:left="851" w:hanging="426"/>
        <w:rPr>
          <w:rFonts w:asciiTheme="minorHAnsi" w:hAnsiTheme="minorHAnsi" w:cstheme="minorHAnsi"/>
          <w:szCs w:val="22"/>
        </w:rPr>
      </w:pPr>
      <w:r w:rsidRPr="005F17C8">
        <w:rPr>
          <w:rFonts w:asciiTheme="minorHAnsi" w:hAnsiTheme="minorHAnsi" w:cstheme="minorHAnsi"/>
          <w:szCs w:val="22"/>
        </w:rPr>
        <w:t>d)</w:t>
      </w:r>
      <w:r w:rsidRPr="005F17C8">
        <w:rPr>
          <w:rFonts w:asciiTheme="minorHAnsi" w:hAnsiTheme="minorHAnsi" w:cstheme="minorHAnsi"/>
          <w:szCs w:val="22"/>
        </w:rPr>
        <w:tab/>
        <w:t>All employees, volunteers, agents, contractors, or other parties working on behalf of MU handling personal data will be appropriately supervised;</w:t>
      </w:r>
    </w:p>
    <w:p w14:paraId="7D96221D" w14:textId="77777777" w:rsidR="005F17C8" w:rsidRPr="005F17C8" w:rsidRDefault="005F17C8" w:rsidP="005F17C8">
      <w:pPr>
        <w:ind w:left="851" w:hanging="426"/>
        <w:rPr>
          <w:rFonts w:asciiTheme="minorHAnsi" w:hAnsiTheme="minorHAnsi" w:cstheme="minorHAnsi"/>
          <w:szCs w:val="22"/>
        </w:rPr>
      </w:pPr>
    </w:p>
    <w:p w14:paraId="03A7A4BB" w14:textId="77777777" w:rsidR="005F17C8" w:rsidRPr="005F17C8" w:rsidRDefault="005F17C8" w:rsidP="005F17C8">
      <w:pPr>
        <w:ind w:left="851" w:hanging="426"/>
        <w:rPr>
          <w:rFonts w:asciiTheme="minorHAnsi" w:hAnsiTheme="minorHAnsi" w:cstheme="minorHAnsi"/>
          <w:szCs w:val="22"/>
        </w:rPr>
      </w:pPr>
      <w:r w:rsidRPr="005F17C8">
        <w:rPr>
          <w:rFonts w:asciiTheme="minorHAnsi" w:hAnsiTheme="minorHAnsi" w:cstheme="minorHAnsi"/>
          <w:szCs w:val="22"/>
        </w:rPr>
        <w:t>e)</w:t>
      </w:r>
      <w:r w:rsidRPr="005F17C8">
        <w:rPr>
          <w:rFonts w:asciiTheme="minorHAnsi" w:hAnsiTheme="minorHAnsi" w:cstheme="minorHAnsi"/>
          <w:szCs w:val="22"/>
        </w:rPr>
        <w:tab/>
        <w:t>Methods of collecting, holding and processing personal data shall be regularly evaluated and reviewed;</w:t>
      </w:r>
    </w:p>
    <w:p w14:paraId="51674684" w14:textId="77777777" w:rsidR="005F17C8" w:rsidRPr="005F17C8" w:rsidRDefault="005F17C8" w:rsidP="005F17C8">
      <w:pPr>
        <w:ind w:left="851" w:hanging="426"/>
        <w:rPr>
          <w:rFonts w:asciiTheme="minorHAnsi" w:hAnsiTheme="minorHAnsi" w:cstheme="minorHAnsi"/>
          <w:szCs w:val="22"/>
        </w:rPr>
      </w:pPr>
    </w:p>
    <w:p w14:paraId="020912B8" w14:textId="77777777" w:rsidR="005F17C8" w:rsidRPr="005F17C8" w:rsidRDefault="005F17C8" w:rsidP="005F17C8">
      <w:pPr>
        <w:ind w:left="851" w:hanging="426"/>
        <w:rPr>
          <w:rFonts w:asciiTheme="minorHAnsi" w:hAnsiTheme="minorHAnsi" w:cstheme="minorHAnsi"/>
          <w:szCs w:val="22"/>
        </w:rPr>
      </w:pPr>
      <w:r w:rsidRPr="005F17C8">
        <w:rPr>
          <w:rFonts w:asciiTheme="minorHAnsi" w:hAnsiTheme="minorHAnsi" w:cstheme="minorHAnsi"/>
          <w:szCs w:val="22"/>
        </w:rPr>
        <w:t>f)</w:t>
      </w:r>
      <w:r w:rsidRPr="005F17C8">
        <w:rPr>
          <w:rFonts w:asciiTheme="minorHAnsi" w:hAnsiTheme="minorHAnsi" w:cstheme="minorHAnsi"/>
          <w:szCs w:val="22"/>
        </w:rPr>
        <w:tab/>
        <w:t>The performance of those employees, volunteers, agents, contractors, or other parties working on behalf of MU handling personal data shall be regularly evaluated and reviewed;</w:t>
      </w:r>
    </w:p>
    <w:p w14:paraId="311FCB60" w14:textId="77777777" w:rsidR="005F17C8" w:rsidRPr="005F17C8" w:rsidRDefault="005F17C8" w:rsidP="005F17C8">
      <w:pPr>
        <w:ind w:left="851" w:hanging="426"/>
        <w:rPr>
          <w:rFonts w:asciiTheme="minorHAnsi" w:hAnsiTheme="minorHAnsi" w:cstheme="minorHAnsi"/>
          <w:szCs w:val="22"/>
        </w:rPr>
      </w:pPr>
    </w:p>
    <w:p w14:paraId="2BC9F400" w14:textId="77777777" w:rsidR="005F17C8" w:rsidRPr="005F17C8" w:rsidRDefault="005F17C8" w:rsidP="005F17C8">
      <w:pPr>
        <w:ind w:left="851" w:hanging="426"/>
        <w:rPr>
          <w:rFonts w:asciiTheme="minorHAnsi" w:hAnsiTheme="minorHAnsi" w:cstheme="minorHAnsi"/>
          <w:szCs w:val="22"/>
        </w:rPr>
      </w:pPr>
      <w:r w:rsidRPr="005F17C8">
        <w:rPr>
          <w:rFonts w:asciiTheme="minorHAnsi" w:hAnsiTheme="minorHAnsi" w:cstheme="minorHAnsi"/>
          <w:szCs w:val="22"/>
        </w:rPr>
        <w:t>g)</w:t>
      </w:r>
      <w:r w:rsidRPr="005F17C8">
        <w:rPr>
          <w:rFonts w:asciiTheme="minorHAnsi" w:hAnsiTheme="minorHAnsi" w:cstheme="minorHAnsi"/>
          <w:szCs w:val="22"/>
        </w:rPr>
        <w:tab/>
        <w:t>All employees, volunteers, agents, contractors, or other parties working on behalf of MU handling personal data will be bound to do so in accordance with the principles of the Regulation and this Policy by contract;</w:t>
      </w:r>
    </w:p>
    <w:p w14:paraId="7DA27179" w14:textId="77777777" w:rsidR="005F17C8" w:rsidRPr="005F17C8" w:rsidRDefault="005F17C8" w:rsidP="005F17C8">
      <w:pPr>
        <w:ind w:left="851" w:hanging="426"/>
        <w:rPr>
          <w:rFonts w:asciiTheme="minorHAnsi" w:hAnsiTheme="minorHAnsi" w:cstheme="minorHAnsi"/>
          <w:szCs w:val="22"/>
        </w:rPr>
      </w:pPr>
    </w:p>
    <w:p w14:paraId="5BE8281D" w14:textId="77777777" w:rsidR="005F17C8" w:rsidRPr="005F17C8" w:rsidRDefault="005F17C8" w:rsidP="005F17C8">
      <w:pPr>
        <w:ind w:left="851" w:hanging="426"/>
        <w:rPr>
          <w:rFonts w:asciiTheme="minorHAnsi" w:hAnsiTheme="minorHAnsi" w:cstheme="minorHAnsi"/>
          <w:szCs w:val="22"/>
        </w:rPr>
      </w:pPr>
      <w:r w:rsidRPr="005F17C8">
        <w:rPr>
          <w:rFonts w:asciiTheme="minorHAnsi" w:hAnsiTheme="minorHAnsi" w:cstheme="minorHAnsi"/>
          <w:szCs w:val="22"/>
        </w:rPr>
        <w:t>h)</w:t>
      </w:r>
      <w:r w:rsidRPr="005F17C8">
        <w:rPr>
          <w:rFonts w:asciiTheme="minorHAnsi" w:hAnsiTheme="minorHAnsi" w:cstheme="minorHAnsi"/>
          <w:szCs w:val="22"/>
        </w:rPr>
        <w:tab/>
        <w:t>All volunteers, agents, contractors, or other parties working on behalf of MU handling personal data must ensure that any and all of their employees who are involved in the processing of personal data are held to the same conditions as those relevant employees and volunteers of MU arising out of this Policy and the Regulation;</w:t>
      </w:r>
    </w:p>
    <w:p w14:paraId="7457D5CC" w14:textId="77777777" w:rsidR="005F17C8" w:rsidRPr="005F17C8" w:rsidRDefault="005F17C8" w:rsidP="005F17C8">
      <w:pPr>
        <w:ind w:left="851" w:hanging="426"/>
        <w:rPr>
          <w:rFonts w:asciiTheme="minorHAnsi" w:hAnsiTheme="minorHAnsi" w:cstheme="minorHAnsi"/>
          <w:szCs w:val="22"/>
        </w:rPr>
      </w:pPr>
    </w:p>
    <w:p w14:paraId="68B1D736" w14:textId="77777777" w:rsidR="005F17C8" w:rsidRPr="005F17C8" w:rsidRDefault="005F17C8" w:rsidP="005F17C8">
      <w:pPr>
        <w:ind w:left="851" w:hanging="426"/>
        <w:rPr>
          <w:rFonts w:asciiTheme="minorHAnsi" w:hAnsiTheme="minorHAnsi" w:cstheme="minorHAnsi"/>
          <w:szCs w:val="22"/>
        </w:rPr>
      </w:pPr>
      <w:proofErr w:type="spellStart"/>
      <w:r w:rsidRPr="005F17C8">
        <w:rPr>
          <w:rFonts w:asciiTheme="minorHAnsi" w:hAnsiTheme="minorHAnsi" w:cstheme="minorHAnsi"/>
          <w:szCs w:val="22"/>
        </w:rPr>
        <w:t>i</w:t>
      </w:r>
      <w:proofErr w:type="spellEnd"/>
      <w:r w:rsidRPr="005F17C8">
        <w:rPr>
          <w:rFonts w:asciiTheme="minorHAnsi" w:hAnsiTheme="minorHAnsi" w:cstheme="minorHAnsi"/>
          <w:szCs w:val="22"/>
        </w:rPr>
        <w:t>)</w:t>
      </w:r>
      <w:r w:rsidRPr="005F17C8">
        <w:rPr>
          <w:rFonts w:asciiTheme="minorHAnsi" w:hAnsiTheme="minorHAnsi" w:cstheme="minorHAnsi"/>
          <w:szCs w:val="22"/>
        </w:rPr>
        <w:tab/>
        <w:t>Where any volunteers, agent, contractor or other party working on behalf of MU handling personal data fails in their obligations under this Policy that party shall indemnify and hold harmless MU against any costs, liability, damages, loss, claims or proceedings which may arise out of that failure.</w:t>
      </w:r>
    </w:p>
    <w:p w14:paraId="099A263C" w14:textId="77777777" w:rsidR="005F17C8" w:rsidRPr="005F17C8" w:rsidRDefault="005F17C8" w:rsidP="005F17C8">
      <w:pPr>
        <w:ind w:left="851" w:hanging="426"/>
        <w:rPr>
          <w:rFonts w:asciiTheme="minorHAnsi" w:hAnsiTheme="minorHAnsi" w:cstheme="minorHAnsi"/>
          <w:szCs w:val="22"/>
        </w:rPr>
      </w:pPr>
    </w:p>
    <w:p w14:paraId="79B989AF" w14:textId="77777777" w:rsidR="005F17C8" w:rsidRPr="005F17C8" w:rsidRDefault="005F17C8" w:rsidP="005F17C8">
      <w:pPr>
        <w:ind w:left="426" w:hanging="426"/>
        <w:rPr>
          <w:rFonts w:asciiTheme="minorHAnsi" w:hAnsiTheme="minorHAnsi" w:cstheme="minorHAnsi"/>
          <w:szCs w:val="22"/>
        </w:rPr>
      </w:pPr>
    </w:p>
    <w:p w14:paraId="5DE40020" w14:textId="77777777" w:rsidR="005F17C8" w:rsidRPr="005F17C8" w:rsidRDefault="005F17C8" w:rsidP="005F17C8">
      <w:pPr>
        <w:ind w:left="426" w:hanging="426"/>
        <w:rPr>
          <w:rFonts w:asciiTheme="minorHAnsi" w:hAnsiTheme="minorHAnsi" w:cstheme="minorHAnsi"/>
          <w:b/>
          <w:szCs w:val="22"/>
        </w:rPr>
      </w:pPr>
      <w:r w:rsidRPr="005F17C8">
        <w:rPr>
          <w:rFonts w:asciiTheme="minorHAnsi" w:hAnsiTheme="minorHAnsi" w:cstheme="minorHAnsi"/>
          <w:b/>
          <w:szCs w:val="22"/>
        </w:rPr>
        <w:t>13.</w:t>
      </w:r>
      <w:r w:rsidRPr="005F17C8">
        <w:rPr>
          <w:rFonts w:asciiTheme="minorHAnsi" w:hAnsiTheme="minorHAnsi" w:cstheme="minorHAnsi"/>
          <w:b/>
          <w:szCs w:val="22"/>
        </w:rPr>
        <w:tab/>
        <w:t>Implementation of Policy</w:t>
      </w:r>
    </w:p>
    <w:p w14:paraId="0EE5A7B7" w14:textId="77777777" w:rsidR="005F17C8" w:rsidRPr="005F17C8" w:rsidRDefault="005F17C8" w:rsidP="005F17C8">
      <w:pPr>
        <w:ind w:left="426" w:hanging="426"/>
        <w:rPr>
          <w:rFonts w:asciiTheme="minorHAnsi" w:hAnsiTheme="minorHAnsi" w:cstheme="minorHAnsi"/>
          <w:szCs w:val="22"/>
        </w:rPr>
      </w:pPr>
    </w:p>
    <w:p w14:paraId="1B5FD406" w14:textId="77777777" w:rsidR="005F17C8" w:rsidRPr="005F17C8" w:rsidRDefault="005F17C8" w:rsidP="005F17C8">
      <w:pPr>
        <w:ind w:left="426" w:hanging="426"/>
        <w:rPr>
          <w:rFonts w:asciiTheme="minorHAnsi" w:hAnsiTheme="minorHAnsi" w:cstheme="minorHAnsi"/>
          <w:szCs w:val="22"/>
        </w:rPr>
      </w:pPr>
      <w:r w:rsidRPr="005F17C8">
        <w:rPr>
          <w:rFonts w:asciiTheme="minorHAnsi" w:hAnsiTheme="minorHAnsi" w:cstheme="minorHAnsi"/>
          <w:szCs w:val="22"/>
        </w:rPr>
        <w:t xml:space="preserve">This Policy shall be deemed effective as of </w:t>
      </w:r>
      <w:r w:rsidRPr="005F17C8">
        <w:rPr>
          <w:rFonts w:asciiTheme="minorHAnsi" w:hAnsiTheme="minorHAnsi" w:cstheme="minorHAnsi"/>
          <w:szCs w:val="22"/>
          <w:highlight w:val="yellow"/>
        </w:rPr>
        <w:t>[DATE].</w:t>
      </w:r>
      <w:r w:rsidRPr="005F17C8">
        <w:rPr>
          <w:rFonts w:asciiTheme="minorHAnsi" w:hAnsiTheme="minorHAnsi" w:cstheme="minorHAnsi"/>
          <w:szCs w:val="22"/>
        </w:rPr>
        <w:t xml:space="preserve"> No part of this Policy shall have retroactive effect and shall thus apply only to matters occurring on or after this date.</w:t>
      </w:r>
    </w:p>
    <w:p w14:paraId="4655BB07" w14:textId="77777777" w:rsidR="005F17C8" w:rsidRPr="005F17C8" w:rsidRDefault="005F17C8" w:rsidP="005F17C8">
      <w:pPr>
        <w:ind w:left="426" w:hanging="426"/>
        <w:rPr>
          <w:rFonts w:asciiTheme="minorHAnsi" w:hAnsiTheme="minorHAnsi" w:cstheme="minorHAnsi"/>
          <w:szCs w:val="22"/>
        </w:rPr>
      </w:pPr>
    </w:p>
    <w:p w14:paraId="61F4D501" w14:textId="77777777" w:rsidR="005F17C8" w:rsidRPr="005F17C8" w:rsidRDefault="005F17C8" w:rsidP="005F17C8">
      <w:pPr>
        <w:ind w:left="426" w:hanging="426"/>
        <w:rPr>
          <w:rFonts w:asciiTheme="minorHAnsi" w:hAnsiTheme="minorHAnsi" w:cstheme="minorHAnsi"/>
          <w:szCs w:val="22"/>
        </w:rPr>
      </w:pPr>
    </w:p>
    <w:p w14:paraId="089C82EC" w14:textId="77777777" w:rsidR="005F17C8" w:rsidRPr="005F17C8" w:rsidRDefault="005F17C8" w:rsidP="005F17C8">
      <w:pPr>
        <w:ind w:left="426" w:hanging="426"/>
        <w:rPr>
          <w:rFonts w:asciiTheme="minorHAnsi" w:hAnsiTheme="minorHAnsi" w:cstheme="minorHAnsi"/>
          <w:szCs w:val="22"/>
        </w:rPr>
      </w:pPr>
      <w:r w:rsidRPr="005F17C8">
        <w:rPr>
          <w:rFonts w:asciiTheme="minorHAnsi" w:hAnsiTheme="minorHAnsi" w:cstheme="minorHAnsi"/>
          <w:szCs w:val="22"/>
        </w:rPr>
        <w:t>This Policy has been approved and authorised by:</w:t>
      </w:r>
    </w:p>
    <w:p w14:paraId="77575F5D" w14:textId="77777777" w:rsidR="005F17C8" w:rsidRPr="005F17C8" w:rsidRDefault="005F17C8" w:rsidP="005F17C8">
      <w:pPr>
        <w:ind w:left="426" w:hanging="426"/>
        <w:rPr>
          <w:rFonts w:asciiTheme="minorHAnsi" w:hAnsiTheme="minorHAnsi" w:cstheme="minorHAnsi"/>
          <w:szCs w:val="22"/>
        </w:rPr>
      </w:pPr>
      <w:r w:rsidRPr="005F17C8">
        <w:rPr>
          <w:rFonts w:asciiTheme="minorHAnsi" w:hAnsiTheme="minorHAnsi" w:cstheme="minorHAnsi"/>
          <w:szCs w:val="22"/>
        </w:rPr>
        <w:t xml:space="preserve"> </w:t>
      </w:r>
    </w:p>
    <w:p w14:paraId="6DF2657F" w14:textId="77777777" w:rsidR="005F17C8" w:rsidRPr="005F17C8" w:rsidRDefault="005F17C8" w:rsidP="005F17C8">
      <w:pPr>
        <w:ind w:left="426" w:hanging="426"/>
        <w:rPr>
          <w:rFonts w:asciiTheme="minorHAnsi" w:hAnsiTheme="minorHAnsi" w:cstheme="minorHAnsi"/>
          <w:szCs w:val="22"/>
        </w:rPr>
      </w:pPr>
    </w:p>
    <w:p w14:paraId="072CBCF0" w14:textId="77777777" w:rsidR="005F17C8" w:rsidRPr="005F17C8" w:rsidRDefault="005F17C8" w:rsidP="005F17C8">
      <w:pPr>
        <w:ind w:left="426" w:hanging="426"/>
        <w:rPr>
          <w:rFonts w:asciiTheme="minorHAnsi" w:hAnsiTheme="minorHAnsi" w:cstheme="minorHAnsi"/>
          <w:szCs w:val="22"/>
        </w:rPr>
      </w:pPr>
      <w:r w:rsidRPr="005F17C8">
        <w:rPr>
          <w:rFonts w:asciiTheme="minorHAnsi" w:hAnsiTheme="minorHAnsi" w:cstheme="minorHAnsi"/>
          <w:szCs w:val="22"/>
        </w:rPr>
        <w:t xml:space="preserve">Name: </w:t>
      </w:r>
    </w:p>
    <w:p w14:paraId="5A590A25" w14:textId="77777777" w:rsidR="005F17C8" w:rsidRPr="005F17C8" w:rsidRDefault="005F17C8" w:rsidP="005F17C8">
      <w:pPr>
        <w:ind w:left="426" w:hanging="426"/>
        <w:rPr>
          <w:rFonts w:asciiTheme="minorHAnsi" w:hAnsiTheme="minorHAnsi" w:cstheme="minorHAnsi"/>
          <w:szCs w:val="22"/>
        </w:rPr>
      </w:pPr>
    </w:p>
    <w:p w14:paraId="24E707CF" w14:textId="77777777" w:rsidR="005F17C8" w:rsidRPr="005F17C8" w:rsidRDefault="005F17C8" w:rsidP="005F17C8">
      <w:pPr>
        <w:ind w:left="426" w:hanging="426"/>
        <w:rPr>
          <w:rFonts w:asciiTheme="minorHAnsi" w:hAnsiTheme="minorHAnsi" w:cstheme="minorHAnsi"/>
          <w:szCs w:val="22"/>
        </w:rPr>
      </w:pPr>
      <w:r w:rsidRPr="005F17C8">
        <w:rPr>
          <w:rFonts w:asciiTheme="minorHAnsi" w:hAnsiTheme="minorHAnsi" w:cstheme="minorHAnsi"/>
          <w:szCs w:val="22"/>
        </w:rPr>
        <w:t>Signature:</w:t>
      </w:r>
    </w:p>
    <w:p w14:paraId="4E2345EC" w14:textId="77777777" w:rsidR="005F17C8" w:rsidRPr="005F17C8" w:rsidRDefault="005F17C8" w:rsidP="005F17C8">
      <w:pPr>
        <w:rPr>
          <w:rFonts w:asciiTheme="minorHAnsi" w:hAnsiTheme="minorHAnsi" w:cstheme="minorHAnsi"/>
          <w:szCs w:val="22"/>
        </w:rPr>
      </w:pPr>
    </w:p>
    <w:p w14:paraId="3A3E51A4" w14:textId="77777777" w:rsidR="005F17C8" w:rsidRPr="005F17C8" w:rsidRDefault="005F17C8" w:rsidP="005F17C8">
      <w:pPr>
        <w:rPr>
          <w:rFonts w:asciiTheme="minorHAnsi" w:hAnsiTheme="minorHAnsi" w:cstheme="minorHAnsi"/>
          <w:szCs w:val="22"/>
        </w:rPr>
      </w:pPr>
    </w:p>
    <w:p w14:paraId="03CED16E" w14:textId="77777777" w:rsidR="005F17C8" w:rsidRPr="005F17C8" w:rsidRDefault="005F17C8" w:rsidP="005F17C8">
      <w:pPr>
        <w:rPr>
          <w:rFonts w:asciiTheme="minorHAnsi" w:hAnsiTheme="minorHAnsi" w:cstheme="minorHAnsi"/>
          <w:szCs w:val="22"/>
        </w:rPr>
      </w:pPr>
      <w:r w:rsidRPr="005F17C8">
        <w:rPr>
          <w:rFonts w:asciiTheme="minorHAnsi" w:hAnsiTheme="minorHAnsi" w:cstheme="minorHAnsi"/>
          <w:szCs w:val="22"/>
        </w:rPr>
        <w:t>Position:</w:t>
      </w:r>
      <w:r w:rsidRPr="005F17C8">
        <w:rPr>
          <w:rFonts w:asciiTheme="minorHAnsi" w:hAnsiTheme="minorHAnsi" w:cstheme="minorHAnsi"/>
          <w:szCs w:val="22"/>
        </w:rPr>
        <w:tab/>
      </w:r>
      <w:r w:rsidRPr="005F17C8">
        <w:rPr>
          <w:rFonts w:asciiTheme="minorHAnsi" w:hAnsiTheme="minorHAnsi" w:cstheme="minorHAnsi"/>
          <w:szCs w:val="22"/>
        </w:rPr>
        <w:tab/>
        <w:t>Diocesan President</w:t>
      </w:r>
    </w:p>
    <w:p w14:paraId="30451C10" w14:textId="77777777" w:rsidR="005F17C8" w:rsidRPr="005F17C8" w:rsidRDefault="005F17C8" w:rsidP="005F17C8">
      <w:pPr>
        <w:rPr>
          <w:rFonts w:asciiTheme="minorHAnsi" w:hAnsiTheme="minorHAnsi" w:cstheme="minorHAnsi"/>
          <w:szCs w:val="22"/>
        </w:rPr>
      </w:pPr>
    </w:p>
    <w:p w14:paraId="66526701" w14:textId="77777777" w:rsidR="005F17C8" w:rsidRPr="005F17C8" w:rsidRDefault="005F17C8" w:rsidP="005F17C8">
      <w:pPr>
        <w:rPr>
          <w:rFonts w:asciiTheme="minorHAnsi" w:hAnsiTheme="minorHAnsi" w:cstheme="minorHAnsi"/>
          <w:szCs w:val="22"/>
        </w:rPr>
      </w:pPr>
      <w:r w:rsidRPr="005F17C8">
        <w:rPr>
          <w:rFonts w:asciiTheme="minorHAnsi" w:hAnsiTheme="minorHAnsi" w:cstheme="minorHAnsi"/>
          <w:szCs w:val="22"/>
        </w:rPr>
        <w:t>Date:</w:t>
      </w:r>
      <w:r w:rsidRPr="005F17C8">
        <w:rPr>
          <w:rFonts w:asciiTheme="minorHAnsi" w:hAnsiTheme="minorHAnsi" w:cstheme="minorHAnsi"/>
          <w:szCs w:val="22"/>
        </w:rPr>
        <w:tab/>
      </w:r>
      <w:r w:rsidRPr="005F17C8">
        <w:rPr>
          <w:rFonts w:asciiTheme="minorHAnsi" w:hAnsiTheme="minorHAnsi" w:cstheme="minorHAnsi"/>
          <w:szCs w:val="22"/>
        </w:rPr>
        <w:tab/>
      </w:r>
      <w:r w:rsidRPr="005F17C8">
        <w:rPr>
          <w:rFonts w:asciiTheme="minorHAnsi" w:hAnsiTheme="minorHAnsi" w:cstheme="minorHAnsi"/>
          <w:szCs w:val="22"/>
        </w:rPr>
        <w:tab/>
      </w:r>
      <w:r w:rsidRPr="005F17C8">
        <w:rPr>
          <w:rFonts w:asciiTheme="minorHAnsi" w:hAnsiTheme="minorHAnsi" w:cstheme="minorHAnsi"/>
          <w:szCs w:val="22"/>
          <w:highlight w:val="yellow"/>
        </w:rPr>
        <w:t>[DATE]</w:t>
      </w:r>
    </w:p>
    <w:p w14:paraId="02467F5D" w14:textId="77777777" w:rsidR="005F17C8" w:rsidRPr="005F17C8" w:rsidRDefault="005F17C8" w:rsidP="005F17C8">
      <w:pPr>
        <w:rPr>
          <w:rFonts w:asciiTheme="minorHAnsi" w:hAnsiTheme="minorHAnsi" w:cstheme="minorHAnsi"/>
          <w:szCs w:val="22"/>
        </w:rPr>
      </w:pPr>
    </w:p>
    <w:p w14:paraId="6590B8C6" w14:textId="77777777" w:rsidR="005F17C8" w:rsidRPr="005F17C8" w:rsidRDefault="005F17C8" w:rsidP="005F17C8">
      <w:pPr>
        <w:rPr>
          <w:rFonts w:asciiTheme="minorHAnsi" w:hAnsiTheme="minorHAnsi" w:cstheme="minorHAnsi"/>
          <w:szCs w:val="22"/>
        </w:rPr>
      </w:pPr>
      <w:r w:rsidRPr="005F17C8">
        <w:rPr>
          <w:rFonts w:asciiTheme="minorHAnsi" w:hAnsiTheme="minorHAnsi" w:cstheme="minorHAnsi"/>
          <w:szCs w:val="22"/>
        </w:rPr>
        <w:t>Due for Review by:</w:t>
      </w:r>
      <w:r w:rsidRPr="005F17C8">
        <w:rPr>
          <w:rFonts w:asciiTheme="minorHAnsi" w:hAnsiTheme="minorHAnsi" w:cstheme="minorHAnsi"/>
          <w:szCs w:val="22"/>
        </w:rPr>
        <w:tab/>
      </w:r>
      <w:r w:rsidRPr="005F17C8">
        <w:rPr>
          <w:rFonts w:asciiTheme="minorHAnsi" w:hAnsiTheme="minorHAnsi" w:cstheme="minorHAnsi"/>
          <w:szCs w:val="22"/>
          <w:highlight w:val="yellow"/>
        </w:rPr>
        <w:t>[DATE]</w:t>
      </w:r>
    </w:p>
    <w:p w14:paraId="759D1763" w14:textId="7CE041C8" w:rsidR="00075CE5" w:rsidRPr="005F17C8" w:rsidRDefault="00075CE5" w:rsidP="0004187E">
      <w:pPr>
        <w:rPr>
          <w:rFonts w:asciiTheme="minorHAnsi" w:hAnsiTheme="minorHAnsi" w:cstheme="minorHAnsi"/>
          <w:szCs w:val="22"/>
        </w:rPr>
      </w:pPr>
    </w:p>
    <w:p w14:paraId="7CA5AF5B" w14:textId="72D3511F" w:rsidR="00C10D57" w:rsidRPr="005F17C8" w:rsidRDefault="00C10D57" w:rsidP="00712F6B">
      <w:pPr>
        <w:rPr>
          <w:rFonts w:asciiTheme="minorHAnsi" w:hAnsiTheme="minorHAnsi" w:cstheme="minorHAnsi"/>
          <w:szCs w:val="22"/>
        </w:rPr>
      </w:pPr>
    </w:p>
    <w:p w14:paraId="20E23DC5" w14:textId="77777777" w:rsidR="00A11A00" w:rsidRPr="005F17C8" w:rsidRDefault="00A11A00">
      <w:pPr>
        <w:rPr>
          <w:rFonts w:asciiTheme="minorHAnsi" w:hAnsiTheme="minorHAnsi" w:cstheme="minorHAnsi"/>
          <w:szCs w:val="22"/>
        </w:rPr>
      </w:pPr>
    </w:p>
    <w:sectPr w:rsidR="00A11A00" w:rsidRPr="005F17C8" w:rsidSect="0016038E">
      <w:footerReference w:type="default" r:id="rId14"/>
      <w:footerReference w:type="first" r:id="rId15"/>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F24B6" w14:textId="77777777" w:rsidR="00EA3172" w:rsidRDefault="00EA3172" w:rsidP="00712F6B">
      <w:r>
        <w:separator/>
      </w:r>
    </w:p>
  </w:endnote>
  <w:endnote w:type="continuationSeparator" w:id="0">
    <w:p w14:paraId="05BF24B7" w14:textId="77777777" w:rsidR="00EA3172" w:rsidRDefault="00EA3172" w:rsidP="0071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Regular">
    <w:altName w:val="Courier New"/>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F24B8" w14:textId="77777777" w:rsidR="00C84E9C" w:rsidRDefault="00C84E9C" w:rsidP="00712F6B">
    <w:pPr>
      <w:pStyle w:val="Footer"/>
    </w:pPr>
  </w:p>
  <w:p w14:paraId="42731782" w14:textId="132F0E76" w:rsidR="00343277" w:rsidRPr="00343277" w:rsidRDefault="00FB77F1" w:rsidP="00712F6B">
    <w:pPr>
      <w:pStyle w:val="Footer"/>
      <w:rPr>
        <w:rFonts w:asciiTheme="minorHAnsi" w:hAnsiTheme="minorHAnsi" w:cstheme="minorHAnsi"/>
      </w:rPr>
    </w:pPr>
    <w:r>
      <w:rPr>
        <w:rFonts w:asciiTheme="minorHAnsi" w:hAnsiTheme="minorHAnsi" w:cstheme="minorHAnsi"/>
      </w:rPr>
      <w:t>Data Protection</w:t>
    </w:r>
  </w:p>
  <w:p w14:paraId="05BF24BA" w14:textId="450D4D15" w:rsidR="00C84E9C" w:rsidRPr="00343277" w:rsidRDefault="000F2145" w:rsidP="00712F6B">
    <w:pPr>
      <w:pStyle w:val="Footer"/>
      <w:rPr>
        <w:rFonts w:asciiTheme="minorHAnsi" w:hAnsiTheme="minorHAnsi" w:cstheme="minorHAnsi"/>
      </w:rPr>
    </w:pPr>
    <w:r>
      <w:rPr>
        <w:rFonts w:asciiTheme="minorHAnsi" w:hAnsiTheme="minorHAnsi" w:cstheme="minorHAnsi"/>
      </w:rPr>
      <w:t>February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164A" w14:textId="77777777" w:rsidR="00AF6379" w:rsidRDefault="00AF6379" w:rsidP="00AF6379">
    <w:pPr>
      <w:pStyle w:val="Footer"/>
    </w:pPr>
  </w:p>
  <w:p w14:paraId="367BF9AA" w14:textId="39A05414" w:rsidR="00AF6379" w:rsidRPr="00343277" w:rsidRDefault="00AF6379" w:rsidP="00AF6379">
    <w:pPr>
      <w:pStyle w:val="Footer"/>
      <w:rPr>
        <w:rFonts w:asciiTheme="minorHAnsi" w:hAnsiTheme="minorHAnsi" w:cstheme="minorHAnsi"/>
      </w:rPr>
    </w:pPr>
    <w:r>
      <w:rPr>
        <w:rFonts w:asciiTheme="minorHAnsi" w:hAnsiTheme="minorHAnsi" w:cstheme="minorHAnsi"/>
      </w:rPr>
      <w:t>Data Protection</w:t>
    </w:r>
  </w:p>
  <w:p w14:paraId="4D25ADFF" w14:textId="77777777" w:rsidR="00AF6379" w:rsidRPr="00343277" w:rsidRDefault="00AF6379" w:rsidP="00AF6379">
    <w:pPr>
      <w:pStyle w:val="Footer"/>
      <w:rPr>
        <w:rFonts w:asciiTheme="minorHAnsi" w:hAnsiTheme="minorHAnsi" w:cstheme="minorHAnsi"/>
      </w:rPr>
    </w:pPr>
    <w:r w:rsidRPr="00343277">
      <w:rPr>
        <w:rFonts w:asciiTheme="minorHAnsi" w:hAnsiTheme="minorHAnsi" w:cstheme="minorHAnsi"/>
      </w:rPr>
      <w:t>Running a Diocese</w:t>
    </w:r>
  </w:p>
  <w:p w14:paraId="3990F52A" w14:textId="5BCB3260" w:rsidR="00AF6379" w:rsidRPr="00343277" w:rsidRDefault="00AF6379" w:rsidP="00AF6379">
    <w:pPr>
      <w:pStyle w:val="Footer"/>
      <w:rPr>
        <w:rFonts w:asciiTheme="minorHAnsi" w:hAnsiTheme="minorHAnsi" w:cstheme="minorHAnsi"/>
      </w:rPr>
    </w:pPr>
    <w:r>
      <w:rPr>
        <w:rFonts w:asciiTheme="minorHAnsi" w:hAnsiTheme="minorHAnsi" w:cstheme="minorHAnsi"/>
      </w:rPr>
      <w:t>March</w:t>
    </w:r>
    <w:r w:rsidRPr="00343277">
      <w:rPr>
        <w:rFonts w:asciiTheme="minorHAnsi" w:hAnsiTheme="minorHAnsi" w:cstheme="minorHAnsi"/>
      </w:rPr>
      <w:t xml:space="preserve"> 2022</w:t>
    </w:r>
  </w:p>
  <w:p w14:paraId="7EB70B29" w14:textId="77777777" w:rsidR="0016038E" w:rsidRDefault="00160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F24B4" w14:textId="77777777" w:rsidR="00EA3172" w:rsidRDefault="00EA3172" w:rsidP="00712F6B">
      <w:r>
        <w:separator/>
      </w:r>
    </w:p>
  </w:footnote>
  <w:footnote w:type="continuationSeparator" w:id="0">
    <w:p w14:paraId="05BF24B5" w14:textId="77777777" w:rsidR="00EA3172" w:rsidRDefault="00EA3172" w:rsidP="00712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7991"/>
    <w:multiLevelType w:val="hybridMultilevel"/>
    <w:tmpl w:val="08701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1D50E48"/>
    <w:multiLevelType w:val="hybridMultilevel"/>
    <w:tmpl w:val="31724FBE"/>
    <w:lvl w:ilvl="0" w:tplc="991A0584">
      <w:start w:val="1"/>
      <w:numFmt w:val="bullet"/>
      <w:lvlText w:val=""/>
      <w:lvlJc w:val="left"/>
      <w:pPr>
        <w:ind w:left="720" w:hanging="360"/>
      </w:pPr>
      <w:rPr>
        <w:rFonts w:ascii="Symbol" w:hAnsi="Symbol" w:hint="default"/>
        <w:color w:val="116DB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3E42FE"/>
    <w:multiLevelType w:val="hybridMultilevel"/>
    <w:tmpl w:val="A32A3574"/>
    <w:lvl w:ilvl="0" w:tplc="991A0584">
      <w:start w:val="1"/>
      <w:numFmt w:val="bullet"/>
      <w:lvlText w:val=""/>
      <w:lvlJc w:val="left"/>
      <w:pPr>
        <w:ind w:left="720" w:hanging="360"/>
      </w:pPr>
      <w:rPr>
        <w:rFonts w:ascii="Symbol" w:hAnsi="Symbol" w:hint="default"/>
        <w:color w:val="116DB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3A8D71FB"/>
    <w:multiLevelType w:val="hybridMultilevel"/>
    <w:tmpl w:val="FEDA812C"/>
    <w:lvl w:ilvl="0" w:tplc="991A0584">
      <w:start w:val="1"/>
      <w:numFmt w:val="bullet"/>
      <w:lvlText w:val=""/>
      <w:lvlJc w:val="left"/>
      <w:pPr>
        <w:ind w:left="720" w:hanging="360"/>
      </w:pPr>
      <w:rPr>
        <w:rFonts w:ascii="Symbol" w:hAnsi="Symbol" w:hint="default"/>
        <w:color w:val="116DB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A6222E"/>
    <w:multiLevelType w:val="hybridMultilevel"/>
    <w:tmpl w:val="C952F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BC29CC"/>
    <w:multiLevelType w:val="hybridMultilevel"/>
    <w:tmpl w:val="73EED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1ED638F"/>
    <w:multiLevelType w:val="hybridMultilevel"/>
    <w:tmpl w:val="754E99DA"/>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7" w15:restartNumberingAfterBreak="0">
    <w:nsid w:val="67EC0A90"/>
    <w:multiLevelType w:val="hybridMultilevel"/>
    <w:tmpl w:val="ED9C2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7"/>
    <w:lvlOverride w:ilvl="0"/>
    <w:lvlOverride w:ilvl="1"/>
    <w:lvlOverride w:ilvl="2"/>
    <w:lvlOverride w:ilvl="3"/>
    <w:lvlOverride w:ilvl="4"/>
    <w:lvlOverride w:ilvl="5"/>
    <w:lvlOverride w:ilvl="6"/>
    <w:lvlOverride w:ilvl="7"/>
    <w:lvlOverride w:ilvl="8"/>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D5E"/>
    <w:rsid w:val="0004187E"/>
    <w:rsid w:val="00075CE5"/>
    <w:rsid w:val="000B0926"/>
    <w:rsid w:val="000B52F6"/>
    <w:rsid w:val="000D408D"/>
    <w:rsid w:val="000F2145"/>
    <w:rsid w:val="001028E5"/>
    <w:rsid w:val="00102FEF"/>
    <w:rsid w:val="00154099"/>
    <w:rsid w:val="0016038E"/>
    <w:rsid w:val="001B433B"/>
    <w:rsid w:val="001C4F62"/>
    <w:rsid w:val="001D187F"/>
    <w:rsid w:val="001E0EF0"/>
    <w:rsid w:val="001F1A6F"/>
    <w:rsid w:val="0021627C"/>
    <w:rsid w:val="00222944"/>
    <w:rsid w:val="00285B4B"/>
    <w:rsid w:val="00312532"/>
    <w:rsid w:val="00343277"/>
    <w:rsid w:val="00370E48"/>
    <w:rsid w:val="003B3E30"/>
    <w:rsid w:val="00414D00"/>
    <w:rsid w:val="00417E82"/>
    <w:rsid w:val="00477D5E"/>
    <w:rsid w:val="004A6E7A"/>
    <w:rsid w:val="004B7883"/>
    <w:rsid w:val="004D55D5"/>
    <w:rsid w:val="005340FB"/>
    <w:rsid w:val="00565AA3"/>
    <w:rsid w:val="005958DA"/>
    <w:rsid w:val="00595C92"/>
    <w:rsid w:val="005C704C"/>
    <w:rsid w:val="005F17C8"/>
    <w:rsid w:val="00607F6E"/>
    <w:rsid w:val="00637AA3"/>
    <w:rsid w:val="00686FD7"/>
    <w:rsid w:val="00696C66"/>
    <w:rsid w:val="006C65F4"/>
    <w:rsid w:val="00712F6B"/>
    <w:rsid w:val="0071723A"/>
    <w:rsid w:val="00797E9A"/>
    <w:rsid w:val="007B710C"/>
    <w:rsid w:val="008228B3"/>
    <w:rsid w:val="008238E2"/>
    <w:rsid w:val="008467E0"/>
    <w:rsid w:val="008D3557"/>
    <w:rsid w:val="009567E5"/>
    <w:rsid w:val="00987113"/>
    <w:rsid w:val="009A1DA6"/>
    <w:rsid w:val="009B4048"/>
    <w:rsid w:val="009D0984"/>
    <w:rsid w:val="009D531F"/>
    <w:rsid w:val="009E2E99"/>
    <w:rsid w:val="00A11A00"/>
    <w:rsid w:val="00A1343E"/>
    <w:rsid w:val="00AA097D"/>
    <w:rsid w:val="00AC4190"/>
    <w:rsid w:val="00AE3757"/>
    <w:rsid w:val="00AF6379"/>
    <w:rsid w:val="00B05DCA"/>
    <w:rsid w:val="00B80583"/>
    <w:rsid w:val="00BA4D73"/>
    <w:rsid w:val="00BC4E8D"/>
    <w:rsid w:val="00BE04A1"/>
    <w:rsid w:val="00BF45A8"/>
    <w:rsid w:val="00BF4E13"/>
    <w:rsid w:val="00C10D57"/>
    <w:rsid w:val="00C4669D"/>
    <w:rsid w:val="00C4788F"/>
    <w:rsid w:val="00C84E9C"/>
    <w:rsid w:val="00CB3C5D"/>
    <w:rsid w:val="00CB7C1F"/>
    <w:rsid w:val="00D23685"/>
    <w:rsid w:val="00D71A69"/>
    <w:rsid w:val="00DD4A9D"/>
    <w:rsid w:val="00E53A54"/>
    <w:rsid w:val="00E71804"/>
    <w:rsid w:val="00E85BBF"/>
    <w:rsid w:val="00EA3172"/>
    <w:rsid w:val="00F04DA3"/>
    <w:rsid w:val="00F3669A"/>
    <w:rsid w:val="00F44DFF"/>
    <w:rsid w:val="00F54291"/>
    <w:rsid w:val="00F5748F"/>
    <w:rsid w:val="00FB7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BF2491"/>
  <w15:docId w15:val="{757A46B2-EAF7-4B36-BCF0-C4D9D5C2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CE5"/>
    <w:pPr>
      <w:autoSpaceDE w:val="0"/>
      <w:autoSpaceDN w:val="0"/>
      <w:adjustRightInd w:val="0"/>
      <w:spacing w:after="0" w:line="240" w:lineRule="auto"/>
    </w:pPr>
    <w:rPr>
      <w:rFonts w:ascii="Georgia" w:hAnsi="Georgia" w:cs="Arial"/>
      <w:color w:val="000000"/>
      <w:szCs w:val="24"/>
    </w:rPr>
  </w:style>
  <w:style w:type="paragraph" w:styleId="Heading1">
    <w:name w:val="heading 1"/>
    <w:basedOn w:val="Title"/>
    <w:next w:val="Normal"/>
    <w:link w:val="Heading1Char"/>
    <w:uiPriority w:val="9"/>
    <w:qFormat/>
    <w:rsid w:val="000B52F6"/>
    <w:pPr>
      <w:outlineLvl w:val="0"/>
    </w:pPr>
    <w:rPr>
      <w:sz w:val="28"/>
      <w:u w:val="single"/>
    </w:rPr>
  </w:style>
  <w:style w:type="paragraph" w:styleId="Heading2">
    <w:name w:val="heading 2"/>
    <w:basedOn w:val="Default"/>
    <w:next w:val="Normal"/>
    <w:link w:val="Heading2Char"/>
    <w:uiPriority w:val="9"/>
    <w:unhideWhenUsed/>
    <w:qFormat/>
    <w:rsid w:val="00712F6B"/>
    <w:pPr>
      <w:outlineLvl w:val="1"/>
    </w:pPr>
    <w:rPr>
      <w:rFonts w:ascii="Georgia" w:hAnsi="Georgia"/>
      <w:b/>
    </w:rPr>
  </w:style>
  <w:style w:type="paragraph" w:styleId="Heading3">
    <w:name w:val="heading 3"/>
    <w:basedOn w:val="Normal"/>
    <w:next w:val="Normal"/>
    <w:link w:val="Heading3Char"/>
    <w:uiPriority w:val="9"/>
    <w:unhideWhenUsed/>
    <w:qFormat/>
    <w:rsid w:val="00712F6B"/>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098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D408D"/>
    <w:rPr>
      <w:color w:val="0563C1" w:themeColor="hyperlink"/>
      <w:u w:val="single"/>
    </w:rPr>
  </w:style>
  <w:style w:type="paragraph" w:styleId="BalloonText">
    <w:name w:val="Balloon Text"/>
    <w:basedOn w:val="Normal"/>
    <w:link w:val="BalloonTextChar"/>
    <w:uiPriority w:val="99"/>
    <w:semiHidden/>
    <w:unhideWhenUsed/>
    <w:rsid w:val="00C84E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E9C"/>
    <w:rPr>
      <w:rFonts w:ascii="Segoe UI" w:hAnsi="Segoe UI" w:cs="Segoe UI"/>
      <w:sz w:val="18"/>
      <w:szCs w:val="18"/>
    </w:rPr>
  </w:style>
  <w:style w:type="paragraph" w:styleId="Header">
    <w:name w:val="header"/>
    <w:basedOn w:val="Normal"/>
    <w:link w:val="HeaderChar"/>
    <w:uiPriority w:val="99"/>
    <w:unhideWhenUsed/>
    <w:rsid w:val="00C84E9C"/>
    <w:pPr>
      <w:tabs>
        <w:tab w:val="center" w:pos="4513"/>
        <w:tab w:val="right" w:pos="9026"/>
      </w:tabs>
    </w:pPr>
  </w:style>
  <w:style w:type="character" w:customStyle="1" w:styleId="HeaderChar">
    <w:name w:val="Header Char"/>
    <w:basedOn w:val="DefaultParagraphFont"/>
    <w:link w:val="Header"/>
    <w:uiPriority w:val="99"/>
    <w:rsid w:val="00C84E9C"/>
    <w:rPr>
      <w:rFonts w:ascii="Dax-Regular" w:hAnsi="Dax-Regular"/>
      <w:sz w:val="24"/>
      <w:szCs w:val="24"/>
    </w:rPr>
  </w:style>
  <w:style w:type="paragraph" w:styleId="Footer">
    <w:name w:val="footer"/>
    <w:basedOn w:val="Normal"/>
    <w:link w:val="FooterChar"/>
    <w:uiPriority w:val="99"/>
    <w:unhideWhenUsed/>
    <w:rsid w:val="00C84E9C"/>
    <w:pPr>
      <w:tabs>
        <w:tab w:val="center" w:pos="4513"/>
        <w:tab w:val="right" w:pos="9026"/>
      </w:tabs>
    </w:pPr>
  </w:style>
  <w:style w:type="character" w:customStyle="1" w:styleId="FooterChar">
    <w:name w:val="Footer Char"/>
    <w:basedOn w:val="DefaultParagraphFont"/>
    <w:link w:val="Footer"/>
    <w:uiPriority w:val="99"/>
    <w:rsid w:val="00C84E9C"/>
    <w:rPr>
      <w:rFonts w:ascii="Dax-Regular" w:hAnsi="Dax-Regular"/>
      <w:sz w:val="24"/>
      <w:szCs w:val="24"/>
    </w:rPr>
  </w:style>
  <w:style w:type="paragraph" w:styleId="Title">
    <w:name w:val="Title"/>
    <w:basedOn w:val="Default"/>
    <w:next w:val="Normal"/>
    <w:link w:val="TitleChar"/>
    <w:uiPriority w:val="10"/>
    <w:qFormat/>
    <w:rsid w:val="001E0EF0"/>
    <w:rPr>
      <w:rFonts w:ascii="Georgia" w:hAnsi="Georgia"/>
      <w:b/>
      <w:sz w:val="32"/>
    </w:rPr>
  </w:style>
  <w:style w:type="character" w:customStyle="1" w:styleId="TitleChar">
    <w:name w:val="Title Char"/>
    <w:basedOn w:val="DefaultParagraphFont"/>
    <w:link w:val="Title"/>
    <w:uiPriority w:val="10"/>
    <w:rsid w:val="001E0EF0"/>
    <w:rPr>
      <w:rFonts w:ascii="Georgia" w:hAnsi="Georgia" w:cs="Arial"/>
      <w:b/>
      <w:color w:val="000000"/>
      <w:sz w:val="32"/>
      <w:szCs w:val="24"/>
    </w:rPr>
  </w:style>
  <w:style w:type="character" w:customStyle="1" w:styleId="Heading1Char">
    <w:name w:val="Heading 1 Char"/>
    <w:basedOn w:val="DefaultParagraphFont"/>
    <w:link w:val="Heading1"/>
    <w:uiPriority w:val="9"/>
    <w:rsid w:val="000B52F6"/>
    <w:rPr>
      <w:rFonts w:ascii="Georgia" w:hAnsi="Georgia" w:cs="Arial"/>
      <w:b/>
      <w:color w:val="000000"/>
      <w:sz w:val="28"/>
      <w:szCs w:val="24"/>
      <w:u w:val="single"/>
    </w:rPr>
  </w:style>
  <w:style w:type="character" w:customStyle="1" w:styleId="Heading2Char">
    <w:name w:val="Heading 2 Char"/>
    <w:basedOn w:val="DefaultParagraphFont"/>
    <w:link w:val="Heading2"/>
    <w:uiPriority w:val="9"/>
    <w:rsid w:val="00712F6B"/>
    <w:rPr>
      <w:rFonts w:ascii="Georgia" w:hAnsi="Georgia" w:cs="Arial"/>
      <w:b/>
      <w:color w:val="000000"/>
      <w:sz w:val="24"/>
      <w:szCs w:val="24"/>
    </w:rPr>
  </w:style>
  <w:style w:type="character" w:customStyle="1" w:styleId="Heading3Char">
    <w:name w:val="Heading 3 Char"/>
    <w:basedOn w:val="DefaultParagraphFont"/>
    <w:link w:val="Heading3"/>
    <w:uiPriority w:val="9"/>
    <w:rsid w:val="00712F6B"/>
    <w:rPr>
      <w:rFonts w:ascii="Georgia" w:hAnsi="Georgia"/>
      <w:b/>
      <w:szCs w:val="24"/>
    </w:rPr>
  </w:style>
  <w:style w:type="character" w:styleId="FollowedHyperlink">
    <w:name w:val="FollowedHyperlink"/>
    <w:basedOn w:val="DefaultParagraphFont"/>
    <w:uiPriority w:val="99"/>
    <w:semiHidden/>
    <w:unhideWhenUsed/>
    <w:rsid w:val="00F54291"/>
    <w:rPr>
      <w:color w:val="954F72" w:themeColor="followedHyperlink"/>
      <w:u w:val="single"/>
    </w:rPr>
  </w:style>
  <w:style w:type="paragraph" w:styleId="ListParagraph">
    <w:name w:val="List Paragraph"/>
    <w:basedOn w:val="Normal"/>
    <w:uiPriority w:val="34"/>
    <w:qFormat/>
    <w:rsid w:val="00075CE5"/>
    <w:pPr>
      <w:ind w:left="720"/>
      <w:contextualSpacing/>
    </w:pPr>
  </w:style>
  <w:style w:type="table" w:styleId="TableGrid">
    <w:name w:val="Table Grid"/>
    <w:basedOn w:val="TableNormal"/>
    <w:uiPriority w:val="39"/>
    <w:rsid w:val="005F17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C6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60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protection@mothersunio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ataprotection.ie/docs/Home/4.ht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MUNION\Documents\Custom%20Office%20Templates\Blank%20Georg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7EA8BFFA9C63488C7B786A9F2B6078" ma:contentTypeVersion="14" ma:contentTypeDescription="Create a new document." ma:contentTypeScope="" ma:versionID="4a8cd14a912d1cad9566dd0bcdf75288">
  <xsd:schema xmlns:xsd="http://www.w3.org/2001/XMLSchema" xmlns:xs="http://www.w3.org/2001/XMLSchema" xmlns:p="http://schemas.microsoft.com/office/2006/metadata/properties" xmlns:ns3="28181d54-ac40-4236-bd65-a645f95f8d3b" xmlns:ns4="3ea3b696-6308-4949-b60b-02946b0d73bd" targetNamespace="http://schemas.microsoft.com/office/2006/metadata/properties" ma:root="true" ma:fieldsID="a460a6509d330cc513f9770575279ee0" ns3:_="" ns4:_="">
    <xsd:import namespace="28181d54-ac40-4236-bd65-a645f95f8d3b"/>
    <xsd:import namespace="3ea3b696-6308-4949-b60b-02946b0d73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81d54-ac40-4236-bd65-a645f95f8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3b696-6308-4949-b60b-02946b0d73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23F37-1487-4D34-8CC9-A78BFF399D8D}">
  <ds:schemaRefs>
    <ds:schemaRef ds:uri="http://schemas.microsoft.com/sharepoint/v3/contenttype/forms"/>
  </ds:schemaRefs>
</ds:datastoreItem>
</file>

<file path=customXml/itemProps2.xml><?xml version="1.0" encoding="utf-8"?>
<ds:datastoreItem xmlns:ds="http://schemas.openxmlformats.org/officeDocument/2006/customXml" ds:itemID="{841C7C3D-D821-4240-BA94-49BCDB96070A}">
  <ds:schemaRefs>
    <ds:schemaRef ds:uri="http://purl.org/dc/elements/1.1/"/>
    <ds:schemaRef ds:uri="http://schemas.microsoft.com/office/2006/metadata/properties"/>
    <ds:schemaRef ds:uri="28181d54-ac40-4236-bd65-a645f95f8d3b"/>
    <ds:schemaRef ds:uri="http://purl.org/dc/terms/"/>
    <ds:schemaRef ds:uri="3ea3b696-6308-4949-b60b-02946b0d73bd"/>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EF984BF-F2D2-4971-BD52-69A2C5DB2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81d54-ac40-4236-bd65-a645f95f8d3b"/>
    <ds:schemaRef ds:uri="3ea3b696-6308-4949-b60b-02946b0d7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 Georgia</Template>
  <TotalTime>0</TotalTime>
  <Pages>9</Pages>
  <Words>2978</Words>
  <Characters>16976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Marian Pope</cp:lastModifiedBy>
  <cp:revision>13</cp:revision>
  <cp:lastPrinted>2022-01-14T12:06:00Z</cp:lastPrinted>
  <dcterms:created xsi:type="dcterms:W3CDTF">2022-03-02T11:41:00Z</dcterms:created>
  <dcterms:modified xsi:type="dcterms:W3CDTF">2022-03-02T11:55:00Z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0x0101006C7EA8BFFA9C63488C7B786A9F2B6078</vt:lpwstr>
  </property>
</Properties>
</file>